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CEE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2"/>
          <w:szCs w:val="32"/>
          <w:shd w:val="clear" w:fill="FFFFFF"/>
          <w:lang w:val="en-US" w:eastAsia="zh-CN"/>
        </w:rPr>
        <w:t xml:space="preserve"> 宁国平兴（0.95MW）、宁国北（0.7MW）高速口光伏项目产品购销光伏组件</w:t>
      </w:r>
      <w:r>
        <w:rPr>
          <w:b/>
          <w:bCs/>
          <w:i w:val="0"/>
          <w:iCs w:val="0"/>
          <w:caps w:val="0"/>
          <w:color w:val="030303"/>
          <w:spacing w:val="0"/>
          <w:sz w:val="32"/>
          <w:szCs w:val="32"/>
          <w:shd w:val="clear" w:fill="FFFFFF"/>
        </w:rPr>
        <w:t>采购招标公告</w:t>
      </w:r>
    </w:p>
    <w:p w14:paraId="1DE4BA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根据相关法律法规等有关规定，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宁国平兴（0.95MW）、宁国北（0.7MW）高速口光伏项目产品购销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光伏组件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采购进行公开招标，欢迎国内合格的供应商前来投标。</w:t>
      </w:r>
    </w:p>
    <w:p w14:paraId="3F304DC1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工程名称：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宁国平兴（0.95MW）、宁国北（0.7MW）高速口光伏项目产品购销</w:t>
      </w:r>
    </w:p>
    <w:p w14:paraId="368EC54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项目编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号：YX-26-167</w:t>
      </w:r>
    </w:p>
    <w:p w14:paraId="0DE9C4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三、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招标项目概况：</w:t>
      </w:r>
    </w:p>
    <w:p w14:paraId="784023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1、包1：光伏组件</w:t>
      </w:r>
    </w:p>
    <w:p w14:paraId="6EEB1B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1.1 采购内容（见下表）：</w:t>
      </w:r>
    </w:p>
    <w:tbl>
      <w:tblPr>
        <w:tblStyle w:val="5"/>
        <w:tblW w:w="9828" w:type="dxa"/>
        <w:tblInd w:w="-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912"/>
        <w:gridCol w:w="3056"/>
        <w:gridCol w:w="725"/>
        <w:gridCol w:w="1263"/>
        <w:gridCol w:w="2077"/>
      </w:tblGrid>
      <w:tr w14:paraId="5ED1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3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B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EAC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5DAB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光伏组件</w:t>
            </w: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D44C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CF61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02BF0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4530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032F">
            <w:pPr>
              <w:spacing w:line="480" w:lineRule="auto"/>
              <w:jc w:val="center"/>
              <w:rPr>
                <w:rFonts w:hint="default" w:ascii="宋体" w:hAnsi="宋体" w:eastAsia="微软雅黑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  <w:t>注明品牌，尺寸2382*1134*30</w:t>
            </w:r>
          </w:p>
        </w:tc>
      </w:tr>
    </w:tbl>
    <w:p w14:paraId="7A640E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1.2 交货时间：根据甲方需求时间；</w:t>
      </w:r>
    </w:p>
    <w:p w14:paraId="0915C7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1.3品牌要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求：</w:t>
      </w:r>
      <w:r>
        <w:rPr>
          <w:rFonts w:hint="eastAsia" w:ascii="宋体" w:hAnsi="宋体" w:eastAsia="宋体" w:cs="宋体"/>
          <w:color w:val="FF0000"/>
          <w:spacing w:val="-6"/>
          <w:sz w:val="21"/>
          <w:szCs w:val="21"/>
          <w:lang w:eastAsia="zh-CN"/>
        </w:rPr>
        <w:t>应甲方要求，本工程光伏组件选用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隆基、通威等同档次品牌；</w:t>
      </w:r>
    </w:p>
    <w:p w14:paraId="0A91D8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1.4 关于合同签订：中标单位与招标人或其指定的第三方代理单位签订物资采购协议，付款方式以接受电子银行承兑汇票优先。</w:t>
      </w:r>
    </w:p>
    <w:p w14:paraId="768D3F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四、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供应商资格条件：</w:t>
      </w:r>
    </w:p>
    <w:p w14:paraId="30EC22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1、在中华人民共和国注册，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具有独立承担民事责任的能力；</w:t>
      </w:r>
    </w:p>
    <w:p w14:paraId="22A090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2、具有良好的商业信誉和健全的财务制度；</w:t>
      </w:r>
    </w:p>
    <w:p w14:paraId="0716C1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3、此前三年在经营活动中无违法记录。</w:t>
      </w:r>
    </w:p>
    <w:p w14:paraId="44BA51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五、报价文件内容：</w:t>
      </w:r>
    </w:p>
    <w:p w14:paraId="18DEF2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1、投标报价表（报价金额含13%增值税、运输、装卸等 ）；</w:t>
      </w:r>
    </w:p>
    <w:p w14:paraId="22CD99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2、公司营业执照；</w:t>
      </w:r>
    </w:p>
    <w:p w14:paraId="7917BB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3、相关资质证书；</w:t>
      </w:r>
    </w:p>
    <w:p w14:paraId="7B3659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4、经销商需提供授权证明；</w:t>
      </w:r>
    </w:p>
    <w:p w14:paraId="5E2D8A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5、提供设备检验报告、设备参数、产品质保时间等资料。    </w:t>
      </w:r>
    </w:p>
    <w:p w14:paraId="6CF680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六、评标原则：</w:t>
      </w:r>
    </w:p>
    <w:p w14:paraId="13DA0F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1、综合实力；</w:t>
      </w:r>
    </w:p>
    <w:p w14:paraId="02C374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2、资质合格；</w:t>
      </w:r>
    </w:p>
    <w:p w14:paraId="4979AF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3、质量可靠；</w:t>
      </w:r>
    </w:p>
    <w:p w14:paraId="4194BE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840" w:leftChars="200" w:right="390" w:hanging="420" w:hangingChars="20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采用综合评分法：总分100分，其中报价80分，企业履约评价10分，企业综合实力10分；总得分最高中标（详细见评分办法）。</w:t>
      </w:r>
    </w:p>
    <w:p w14:paraId="3CF134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七、报价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截止时间：202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026779B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八、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投标地址：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不见面开标方式，报价文件邮寄宁国市永祥电力工程技术有限公司材料部，联系人：程先生，联系号码：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15345639105。</w:t>
      </w:r>
    </w:p>
    <w:p w14:paraId="362FCB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九、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506EED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开标地址：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科创服务中心大楼宁国市永祥电力工程技术有限公司七楼会议室</w:t>
      </w:r>
    </w:p>
    <w:p w14:paraId="0CED9A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投标保证金：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无</w:t>
      </w:r>
    </w:p>
    <w:p w14:paraId="402FE6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default" w:ascii="微软雅黑" w:hAnsi="微软雅黑" w:eastAsia="微软雅黑" w:cs="微软雅黑"/>
          <w:sz w:val="21"/>
          <w:szCs w:val="21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公告期限：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3个工作日</w:t>
      </w:r>
    </w:p>
    <w:p w14:paraId="1AE65C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其他事项：</w:t>
      </w:r>
    </w:p>
    <w:p w14:paraId="31CAD0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225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</w:p>
    <w:p w14:paraId="20A30F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安徽省宁国市经济技术开发区宁阳西路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45号。</w:t>
      </w:r>
    </w:p>
    <w:p w14:paraId="48F07A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程先生</w:t>
      </w:r>
    </w:p>
    <w:p w14:paraId="31805F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</w:t>
      </w:r>
    </w:p>
    <w:p w14:paraId="60832419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2、封装要求：按包号制作标书，标书胶封，密封报价、封套上注明工程名称、报价单位、包号，密封处盖章。</w:t>
      </w:r>
    </w:p>
    <w:p w14:paraId="701C73C7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bookmarkStart w:id="0" w:name="_GoBack"/>
      <w:bookmarkEnd w:id="0"/>
    </w:p>
    <w:p w14:paraId="7DC1750D">
      <w:pPr>
        <w:pStyle w:val="8"/>
        <w:widowControl w:val="0"/>
        <w:shd w:val="clear" w:color="auto" w:fill="auto"/>
        <w:spacing w:before="0" w:beforeAutospacing="0" w:after="0" w:afterAutospacing="0" w:line="550" w:lineRule="exact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  <w:t>评分办法</w:t>
      </w:r>
    </w:p>
    <w:p w14:paraId="402F2847"/>
    <w:tbl>
      <w:tblPr>
        <w:tblStyle w:val="9"/>
        <w:tblW w:w="95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854"/>
        <w:gridCol w:w="6734"/>
      </w:tblGrid>
      <w:tr w14:paraId="390227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12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69CF2D73">
            <w:pPr>
              <w:spacing w:before="144" w:line="220" w:lineRule="auto"/>
              <w:ind w:left="20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85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25826BF5">
            <w:pPr>
              <w:spacing w:before="144" w:line="220" w:lineRule="auto"/>
              <w:ind w:left="12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审因素</w:t>
            </w:r>
          </w:p>
        </w:tc>
        <w:tc>
          <w:tcPr>
            <w:tcW w:w="673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6897539C">
            <w:pPr>
              <w:spacing w:before="145" w:line="220" w:lineRule="auto"/>
              <w:ind w:left="2858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审标准</w:t>
            </w:r>
          </w:p>
        </w:tc>
      </w:tr>
      <w:tr w14:paraId="0E3A0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8FAA21">
            <w:pPr>
              <w:spacing w:line="26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685F79F6">
            <w:pPr>
              <w:spacing w:before="64" w:line="179" w:lineRule="auto"/>
              <w:ind w:firstLine="416" w:firstLineChars="200"/>
              <w:jc w:val="both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C2457E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分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值构成</w:t>
            </w:r>
          </w:p>
          <w:p w14:paraId="509F5361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Calibri" w:hAnsi="Calibri" w:eastAsia="Calibri" w:cs="Calibri"/>
                <w:spacing w:val="12"/>
                <w:sz w:val="21"/>
                <w:szCs w:val="21"/>
              </w:rPr>
              <w:t>100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分)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1EB2B85B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spacing w:val="-14"/>
                <w:sz w:val="21"/>
                <w:szCs w:val="21"/>
              </w:rPr>
            </w:pPr>
          </w:p>
          <w:p w14:paraId="05A217B0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投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报价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 分；</w:t>
            </w:r>
          </w:p>
          <w:p w14:paraId="655B48ED">
            <w:pPr>
              <w:spacing w:before="112" w:line="217" w:lineRule="auto"/>
              <w:ind w:firstLine="712" w:firstLineChars="4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6"/>
                <w:sz w:val="21"/>
                <w:szCs w:val="21"/>
                <w:lang w:eastAsia="zh-CN"/>
              </w:rPr>
              <w:t>企业履约等级</w:t>
            </w:r>
            <w:r>
              <w:rPr>
                <w:rFonts w:ascii="宋体" w:hAnsi="宋体" w:eastAsia="宋体" w:cs="宋体"/>
                <w:color w:val="000000"/>
                <w:spacing w:val="-8"/>
                <w:sz w:val="21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sz w:val="21"/>
                <w:szCs w:val="21"/>
                <w:lang w:val="en-US" w:eastAsia="zh-CN"/>
              </w:rPr>
              <w:t xml:space="preserve">  10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分；</w:t>
            </w:r>
          </w:p>
          <w:p w14:paraId="6A8965B9">
            <w:pPr>
              <w:spacing w:before="113" w:line="220" w:lineRule="auto"/>
              <w:ind w:firstLine="728" w:firstLineChars="4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：          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eastAsia="zh-CN"/>
              </w:rPr>
              <w:t>。</w:t>
            </w:r>
          </w:p>
          <w:p w14:paraId="0F38DF9F">
            <w:pPr>
              <w:spacing w:before="110" w:line="217" w:lineRule="auto"/>
              <w:ind w:left="442"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33E62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089B19">
            <w:pPr>
              <w:spacing w:before="64" w:line="179" w:lineRule="auto"/>
              <w:jc w:val="center"/>
              <w:rPr>
                <w:rFonts w:hint="default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077502">
            <w:pPr>
              <w:spacing w:before="68" w:line="21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投标报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价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80分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265D1D70">
            <w:pPr>
              <w:spacing w:before="22" w:line="217" w:lineRule="auto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</w:p>
          <w:p w14:paraId="0AAA0BA9">
            <w:pPr>
              <w:spacing w:before="22" w:line="217" w:lineRule="auto"/>
              <w:ind w:firstLine="208" w:firstLineChars="10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投标报价等于评标基准值的得 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 分，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每高于评标基准值 1%的扣 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分。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投标报价分值=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- [| (投标报价-评标基准值)|/评标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基准值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*100]*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0.5</w:t>
            </w:r>
          </w:p>
        </w:tc>
      </w:tr>
      <w:tr w14:paraId="531094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15CD5E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537393">
            <w:pPr>
              <w:spacing w:before="68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企业履约等级（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7493853F">
            <w:pPr>
              <w:spacing w:before="112" w:line="217" w:lineRule="auto"/>
              <w:jc w:val="center"/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</w:pPr>
          </w:p>
          <w:p w14:paraId="3DF1A7C9">
            <w:pPr>
              <w:spacing w:before="112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在永祥电力公司签约项目中合同履约优秀的得8-10，良好的得4-7分，一般的得1-3分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。（首次参加永祥公司工程投标，无履约业绩的该项按5分计取）</w:t>
            </w:r>
          </w:p>
          <w:p w14:paraId="33FE6FBF">
            <w:pPr>
              <w:spacing w:before="38" w:line="217" w:lineRule="auto"/>
              <w:ind w:left="1722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 w14:paraId="45D1F0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157996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330F3F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企业产品综合实力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3B354F">
            <w:pPr>
              <w:spacing w:before="38" w:line="217" w:lineRule="auto"/>
              <w:ind w:firstLine="388" w:firstLineChars="200"/>
              <w:jc w:val="left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对投标企业产品综合实力进行评定，优秀的得8-10，良好的得4-7分，一般的得1-3分。</w:t>
            </w:r>
          </w:p>
        </w:tc>
      </w:tr>
      <w:tr w14:paraId="42A1D8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64D1E6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A77E5C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75407777">
            <w:pPr>
              <w:spacing w:before="38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本工程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评标基准值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eastAsia="zh-CN"/>
              </w:rPr>
              <w:t>为有效最低价。</w:t>
            </w:r>
          </w:p>
        </w:tc>
      </w:tr>
    </w:tbl>
    <w:p w14:paraId="687418D6">
      <w:p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020" w:right="1134" w:bottom="1118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4CDCE"/>
    <w:multiLevelType w:val="singleLevel"/>
    <w:tmpl w:val="9684C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GRkNTVjYTBlODVjNTljZTM3M2Q5N2RjZjNjODEifQ=="/>
  </w:docVars>
  <w:rsids>
    <w:rsidRoot w:val="00000000"/>
    <w:rsid w:val="004F6681"/>
    <w:rsid w:val="00CD79DA"/>
    <w:rsid w:val="00FC3E1B"/>
    <w:rsid w:val="01FF0067"/>
    <w:rsid w:val="032E391D"/>
    <w:rsid w:val="04A03468"/>
    <w:rsid w:val="06A66759"/>
    <w:rsid w:val="06B47976"/>
    <w:rsid w:val="073B3E22"/>
    <w:rsid w:val="074F5A1D"/>
    <w:rsid w:val="07D63618"/>
    <w:rsid w:val="07FE023A"/>
    <w:rsid w:val="084A7A37"/>
    <w:rsid w:val="08F75E07"/>
    <w:rsid w:val="08FB57A4"/>
    <w:rsid w:val="0921348B"/>
    <w:rsid w:val="09CC1067"/>
    <w:rsid w:val="0BEA7692"/>
    <w:rsid w:val="0FF50D13"/>
    <w:rsid w:val="10100615"/>
    <w:rsid w:val="10521CAA"/>
    <w:rsid w:val="10782886"/>
    <w:rsid w:val="10983F1A"/>
    <w:rsid w:val="10E72F79"/>
    <w:rsid w:val="1132256D"/>
    <w:rsid w:val="121E62E8"/>
    <w:rsid w:val="12213BC1"/>
    <w:rsid w:val="12505D75"/>
    <w:rsid w:val="12956E27"/>
    <w:rsid w:val="130354DD"/>
    <w:rsid w:val="132F62D2"/>
    <w:rsid w:val="13675A6C"/>
    <w:rsid w:val="138F1E18"/>
    <w:rsid w:val="13CC585E"/>
    <w:rsid w:val="13D35489"/>
    <w:rsid w:val="148144E5"/>
    <w:rsid w:val="14D139A2"/>
    <w:rsid w:val="15353F92"/>
    <w:rsid w:val="15AB1833"/>
    <w:rsid w:val="15AE29F1"/>
    <w:rsid w:val="15D31197"/>
    <w:rsid w:val="1715758D"/>
    <w:rsid w:val="175C2ADD"/>
    <w:rsid w:val="183277D3"/>
    <w:rsid w:val="1887651D"/>
    <w:rsid w:val="1A303815"/>
    <w:rsid w:val="1B582E09"/>
    <w:rsid w:val="1BC17CE4"/>
    <w:rsid w:val="1C1E4484"/>
    <w:rsid w:val="1C47285A"/>
    <w:rsid w:val="1C4E77C9"/>
    <w:rsid w:val="1CE343B6"/>
    <w:rsid w:val="1D5C1A72"/>
    <w:rsid w:val="1D832527"/>
    <w:rsid w:val="1E3D18A3"/>
    <w:rsid w:val="1E4D69E5"/>
    <w:rsid w:val="1EC32C1B"/>
    <w:rsid w:val="1ED932E7"/>
    <w:rsid w:val="1F533349"/>
    <w:rsid w:val="1F7B34EE"/>
    <w:rsid w:val="1F903C55"/>
    <w:rsid w:val="1FBB33C8"/>
    <w:rsid w:val="210743EB"/>
    <w:rsid w:val="210E39CB"/>
    <w:rsid w:val="225361F3"/>
    <w:rsid w:val="243F5C4A"/>
    <w:rsid w:val="246E70EA"/>
    <w:rsid w:val="247016DD"/>
    <w:rsid w:val="25274927"/>
    <w:rsid w:val="262D5A69"/>
    <w:rsid w:val="2645699B"/>
    <w:rsid w:val="27395A04"/>
    <w:rsid w:val="278A31ED"/>
    <w:rsid w:val="2802590C"/>
    <w:rsid w:val="28DB23E5"/>
    <w:rsid w:val="292024ED"/>
    <w:rsid w:val="29424212"/>
    <w:rsid w:val="2A7864E6"/>
    <w:rsid w:val="2AE5579D"/>
    <w:rsid w:val="2AFA6318"/>
    <w:rsid w:val="2BA1664E"/>
    <w:rsid w:val="2BE47047"/>
    <w:rsid w:val="2BF3492A"/>
    <w:rsid w:val="2C2578CB"/>
    <w:rsid w:val="2CFF241A"/>
    <w:rsid w:val="2D016192"/>
    <w:rsid w:val="2DDF17F4"/>
    <w:rsid w:val="2DE907F8"/>
    <w:rsid w:val="2E81758A"/>
    <w:rsid w:val="2EB84F76"/>
    <w:rsid w:val="2F0023C3"/>
    <w:rsid w:val="2F1C430B"/>
    <w:rsid w:val="2F78197E"/>
    <w:rsid w:val="2FB43990"/>
    <w:rsid w:val="2FC71915"/>
    <w:rsid w:val="300466C5"/>
    <w:rsid w:val="3039731C"/>
    <w:rsid w:val="309C0043"/>
    <w:rsid w:val="30B55F97"/>
    <w:rsid w:val="30BA3368"/>
    <w:rsid w:val="318D5647"/>
    <w:rsid w:val="32A73338"/>
    <w:rsid w:val="338619FB"/>
    <w:rsid w:val="343F2941"/>
    <w:rsid w:val="346C65E7"/>
    <w:rsid w:val="34D7759A"/>
    <w:rsid w:val="35006613"/>
    <w:rsid w:val="35DB4DAD"/>
    <w:rsid w:val="360A255B"/>
    <w:rsid w:val="36692D74"/>
    <w:rsid w:val="377759CE"/>
    <w:rsid w:val="37A8202C"/>
    <w:rsid w:val="38632E63"/>
    <w:rsid w:val="38837BD6"/>
    <w:rsid w:val="388561D2"/>
    <w:rsid w:val="38F250EA"/>
    <w:rsid w:val="39201212"/>
    <w:rsid w:val="395F671A"/>
    <w:rsid w:val="3A30599D"/>
    <w:rsid w:val="3A6A5A19"/>
    <w:rsid w:val="3B133C60"/>
    <w:rsid w:val="3B2740D4"/>
    <w:rsid w:val="3BC72345"/>
    <w:rsid w:val="3C931288"/>
    <w:rsid w:val="3D424389"/>
    <w:rsid w:val="3DB50FFF"/>
    <w:rsid w:val="3DBD4357"/>
    <w:rsid w:val="3DC14895"/>
    <w:rsid w:val="3DEE3F0D"/>
    <w:rsid w:val="3E5A7E5F"/>
    <w:rsid w:val="3E8B2434"/>
    <w:rsid w:val="3EBA6A8B"/>
    <w:rsid w:val="3F9B15C8"/>
    <w:rsid w:val="405F5252"/>
    <w:rsid w:val="40664832"/>
    <w:rsid w:val="40AE31CF"/>
    <w:rsid w:val="41270465"/>
    <w:rsid w:val="41961147"/>
    <w:rsid w:val="427D5E63"/>
    <w:rsid w:val="428216CB"/>
    <w:rsid w:val="42870A90"/>
    <w:rsid w:val="42A70AE7"/>
    <w:rsid w:val="42FB34D6"/>
    <w:rsid w:val="43100CDD"/>
    <w:rsid w:val="43D2242F"/>
    <w:rsid w:val="440A4695"/>
    <w:rsid w:val="4421792F"/>
    <w:rsid w:val="443F7874"/>
    <w:rsid w:val="44B26298"/>
    <w:rsid w:val="44C23A4E"/>
    <w:rsid w:val="45091C30"/>
    <w:rsid w:val="45631742"/>
    <w:rsid w:val="458978FD"/>
    <w:rsid w:val="45954AD7"/>
    <w:rsid w:val="4690117F"/>
    <w:rsid w:val="46C4144B"/>
    <w:rsid w:val="46CB4360"/>
    <w:rsid w:val="471F5409"/>
    <w:rsid w:val="472555F6"/>
    <w:rsid w:val="489F2FD7"/>
    <w:rsid w:val="48A82E66"/>
    <w:rsid w:val="48AE3E35"/>
    <w:rsid w:val="49B70352"/>
    <w:rsid w:val="49E37578"/>
    <w:rsid w:val="4A4060F4"/>
    <w:rsid w:val="4A541873"/>
    <w:rsid w:val="4A881849"/>
    <w:rsid w:val="4AFD531A"/>
    <w:rsid w:val="4B2C7EBF"/>
    <w:rsid w:val="4B3321B9"/>
    <w:rsid w:val="4B3F0250"/>
    <w:rsid w:val="4B542EC5"/>
    <w:rsid w:val="4B6D1D00"/>
    <w:rsid w:val="4BFC24EE"/>
    <w:rsid w:val="4C245AF0"/>
    <w:rsid w:val="4C4332C5"/>
    <w:rsid w:val="4C5B0FC3"/>
    <w:rsid w:val="4CF60CEC"/>
    <w:rsid w:val="4D15004A"/>
    <w:rsid w:val="4DC00191"/>
    <w:rsid w:val="4DF94F37"/>
    <w:rsid w:val="4DFA3302"/>
    <w:rsid w:val="4E0F6509"/>
    <w:rsid w:val="4E78429A"/>
    <w:rsid w:val="4EC11DD8"/>
    <w:rsid w:val="4EC95A57"/>
    <w:rsid w:val="4F6B59C1"/>
    <w:rsid w:val="4FAF63F5"/>
    <w:rsid w:val="509B1125"/>
    <w:rsid w:val="50E80B8D"/>
    <w:rsid w:val="50F01CC6"/>
    <w:rsid w:val="51BF1FF4"/>
    <w:rsid w:val="51E41A5B"/>
    <w:rsid w:val="524208E9"/>
    <w:rsid w:val="52541F2D"/>
    <w:rsid w:val="529164B3"/>
    <w:rsid w:val="52A03BD4"/>
    <w:rsid w:val="52B07B8F"/>
    <w:rsid w:val="53832B67"/>
    <w:rsid w:val="54082DA6"/>
    <w:rsid w:val="5483092A"/>
    <w:rsid w:val="549A0ADA"/>
    <w:rsid w:val="54F475A7"/>
    <w:rsid w:val="552D597A"/>
    <w:rsid w:val="553255F1"/>
    <w:rsid w:val="5583158B"/>
    <w:rsid w:val="55A717D7"/>
    <w:rsid w:val="56482B38"/>
    <w:rsid w:val="569864A3"/>
    <w:rsid w:val="56C046D5"/>
    <w:rsid w:val="57BA5F6E"/>
    <w:rsid w:val="57E92C63"/>
    <w:rsid w:val="584B1A1A"/>
    <w:rsid w:val="5881534E"/>
    <w:rsid w:val="59390302"/>
    <w:rsid w:val="59D42EFD"/>
    <w:rsid w:val="5A6F20DD"/>
    <w:rsid w:val="5AB55690"/>
    <w:rsid w:val="5AC54EB8"/>
    <w:rsid w:val="5B211D38"/>
    <w:rsid w:val="5B2E7E93"/>
    <w:rsid w:val="5CAF6897"/>
    <w:rsid w:val="5EA32C84"/>
    <w:rsid w:val="5EDF14EB"/>
    <w:rsid w:val="5F3C6314"/>
    <w:rsid w:val="5FC20D03"/>
    <w:rsid w:val="5FC86590"/>
    <w:rsid w:val="603A5AAB"/>
    <w:rsid w:val="607366D8"/>
    <w:rsid w:val="60A415A2"/>
    <w:rsid w:val="60E66B25"/>
    <w:rsid w:val="617B004B"/>
    <w:rsid w:val="621974FF"/>
    <w:rsid w:val="621F2A50"/>
    <w:rsid w:val="62476ECC"/>
    <w:rsid w:val="62BF2098"/>
    <w:rsid w:val="63EA7CD7"/>
    <w:rsid w:val="659D3FA3"/>
    <w:rsid w:val="661B64B4"/>
    <w:rsid w:val="662C3D32"/>
    <w:rsid w:val="66AC1B17"/>
    <w:rsid w:val="671D35ED"/>
    <w:rsid w:val="6773145F"/>
    <w:rsid w:val="677B47B7"/>
    <w:rsid w:val="67DE600F"/>
    <w:rsid w:val="68B06994"/>
    <w:rsid w:val="691A3D0A"/>
    <w:rsid w:val="69766A93"/>
    <w:rsid w:val="69D05FA4"/>
    <w:rsid w:val="6AC16A1E"/>
    <w:rsid w:val="6AFA2A24"/>
    <w:rsid w:val="6B985938"/>
    <w:rsid w:val="6B9B7208"/>
    <w:rsid w:val="6BCB6558"/>
    <w:rsid w:val="6BEC5A60"/>
    <w:rsid w:val="6BF83C63"/>
    <w:rsid w:val="6D08089B"/>
    <w:rsid w:val="6DDA2D0A"/>
    <w:rsid w:val="6E521F92"/>
    <w:rsid w:val="6E6548E0"/>
    <w:rsid w:val="6E8412AB"/>
    <w:rsid w:val="6F6650DA"/>
    <w:rsid w:val="6FDC6299"/>
    <w:rsid w:val="6FF22963"/>
    <w:rsid w:val="70114BFF"/>
    <w:rsid w:val="70727DCB"/>
    <w:rsid w:val="70C73A71"/>
    <w:rsid w:val="71084F24"/>
    <w:rsid w:val="719E7958"/>
    <w:rsid w:val="7265409A"/>
    <w:rsid w:val="72A55860"/>
    <w:rsid w:val="737F1AF0"/>
    <w:rsid w:val="7386522E"/>
    <w:rsid w:val="7420471D"/>
    <w:rsid w:val="7441157D"/>
    <w:rsid w:val="74704066"/>
    <w:rsid w:val="74A9099D"/>
    <w:rsid w:val="74C23AFE"/>
    <w:rsid w:val="74DB2D88"/>
    <w:rsid w:val="753544F3"/>
    <w:rsid w:val="753B6AE8"/>
    <w:rsid w:val="763E70DC"/>
    <w:rsid w:val="767A01EF"/>
    <w:rsid w:val="76A258BD"/>
    <w:rsid w:val="76D90BB3"/>
    <w:rsid w:val="76D96E05"/>
    <w:rsid w:val="76E412CF"/>
    <w:rsid w:val="774A61B0"/>
    <w:rsid w:val="774D706D"/>
    <w:rsid w:val="77FE6B23"/>
    <w:rsid w:val="785E4EF1"/>
    <w:rsid w:val="787768D5"/>
    <w:rsid w:val="78B00E0E"/>
    <w:rsid w:val="78D635FC"/>
    <w:rsid w:val="79F91C98"/>
    <w:rsid w:val="7A890A54"/>
    <w:rsid w:val="7B302DD0"/>
    <w:rsid w:val="7B743FFF"/>
    <w:rsid w:val="7C7962EB"/>
    <w:rsid w:val="7C8970C7"/>
    <w:rsid w:val="7CE56503"/>
    <w:rsid w:val="7E486634"/>
    <w:rsid w:val="7E53749D"/>
    <w:rsid w:val="7E8F3E27"/>
    <w:rsid w:val="7EAC206C"/>
    <w:rsid w:val="7F551D9E"/>
    <w:rsid w:val="7FC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普通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1157</Words>
  <Characters>1321</Characters>
  <Lines>0</Lines>
  <Paragraphs>0</Paragraphs>
  <TotalTime>3</TotalTime>
  <ScaleCrop>false</ScaleCrop>
  <LinksUpToDate>false</LinksUpToDate>
  <CharactersWithSpaces>1383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2022-04-16T00:08:00Z</dcterms:created>
  <dc:creator>Administrator</dc:creator>
  <cp:lastModifiedBy>迷人</cp:lastModifiedBy>
  <dcterms:modified xsi:type="dcterms:W3CDTF">2026-09-03T01:34:29Z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132FAE61D66F490E83E8DE25F5EA5D7E_13</vt:lpwstr>
  </property>
  <property fmtid="{D5CDD505-2E9C-101B-9397-08002B2CF9AE}" pid="4" name="KSOTemplateDocerSaveRecord">
    <vt:lpwstr>eyJoZGlkIjoiNzcxMGRkNTVjYTBlODVjNTljZTM3M2Q5N2RjZjNjODEiLCJ1c2VySWQiOiIyMzc3OTQ3NDYifQ==</vt:lpwstr>
  </property>
</Properties>
</file>