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CEE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/>
        <w:jc w:val="center"/>
        <w:rPr>
          <w:rFonts w:hint="eastAsia"/>
        </w:rPr>
      </w:pPr>
      <w:r>
        <w:rPr>
          <w:rFonts w:hint="eastAsia"/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  <w:lang w:val="en-US" w:eastAsia="zh-CN"/>
        </w:rPr>
        <w:t xml:space="preserve"> 安徽省宁国市文体中心EPCO工程总承包项目物资</w:t>
      </w:r>
      <w:r>
        <w:rPr>
          <w:b/>
          <w:bCs/>
          <w:i w:val="0"/>
          <w:iCs w:val="0"/>
          <w:caps w:val="0"/>
          <w:color w:val="030303"/>
          <w:spacing w:val="0"/>
          <w:sz w:val="32"/>
          <w:szCs w:val="32"/>
          <w:shd w:val="clear" w:fill="FFFFFF"/>
        </w:rPr>
        <w:t>采购招标公告</w:t>
      </w:r>
    </w:p>
    <w:p w14:paraId="1DE4BA3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根据相关法律法规等有关规定，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就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安徽省宁国市文体中心EPCO工程总承包项目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物资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采购进行公开招标，欢迎国内合格的供应商前来投标。</w:t>
      </w:r>
    </w:p>
    <w:p w14:paraId="3F304DC1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工程名称：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安徽省宁国市文体中心EPCO工程总承包项目</w:t>
      </w:r>
    </w:p>
    <w:p w14:paraId="368EC541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leftChars="0" w:right="390" w:rightChars="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  <w:t>二、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项目编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号：YX-26-045</w:t>
      </w:r>
    </w:p>
    <w:p w14:paraId="62B236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三、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招标项目概况：</w:t>
      </w:r>
    </w:p>
    <w:p w14:paraId="28399AF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1、包1：高低压开关柜</w:t>
      </w:r>
    </w:p>
    <w:p w14:paraId="17D6C0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1.1 采购内容（见附件一）：</w:t>
      </w:r>
    </w:p>
    <w:p w14:paraId="44C8A16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1.2 交货时间：根据甲方需求时间</w:t>
      </w:r>
    </w:p>
    <w:p w14:paraId="4A3F95E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1.3技术参数要求按照图纸。</w:t>
      </w:r>
    </w:p>
    <w:p w14:paraId="7E95B3A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1.4 关于合同签订：中标单位与招标人或其指定的第三方代理单位签订物资采购协议。</w:t>
      </w:r>
    </w:p>
    <w:p w14:paraId="6E65E51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2、包2：变压器</w:t>
      </w:r>
    </w:p>
    <w:p w14:paraId="3FCD805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2.1 采购内容（见附件二）：</w:t>
      </w:r>
    </w:p>
    <w:p w14:paraId="6F8FD0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2.2 交货时间：根据甲方需求时间</w:t>
      </w:r>
    </w:p>
    <w:p w14:paraId="6DB8F4B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2.3技术参数要求按照图纸。</w:t>
      </w:r>
    </w:p>
    <w:p w14:paraId="3828DE7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2.4 关于合同签订：中标单位与招标人或其指定的第三方代理单位签订物资采购协议。</w:t>
      </w:r>
    </w:p>
    <w:p w14:paraId="649F7AA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3、包3：电缆</w:t>
      </w:r>
    </w:p>
    <w:p w14:paraId="7E07DC6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3.1 采购内容（见附件三）：</w:t>
      </w:r>
    </w:p>
    <w:p w14:paraId="1DB10CE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3.2 交货时间：根据甲方需求时间</w:t>
      </w:r>
    </w:p>
    <w:p w14:paraId="1479056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3.3技术参数要求按照图纸。</w:t>
      </w:r>
    </w:p>
    <w:p w14:paraId="631B432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3.4 关于合同签订：中标单位与招标人或其指定的第三方代理单位签订物资采购协议。</w:t>
      </w:r>
    </w:p>
    <w:p w14:paraId="768D3FB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四、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供应商资格条件：</w:t>
      </w:r>
    </w:p>
    <w:p w14:paraId="30EC226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1、在中华人民共和国注册，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具有独立承担民事责任的能力；</w:t>
      </w:r>
    </w:p>
    <w:p w14:paraId="22A0909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2、具有良好的商业信誉和健全的财务制度；</w:t>
      </w:r>
    </w:p>
    <w:p w14:paraId="0716C1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3、此前三年在经营活动中无违法记录。</w:t>
      </w:r>
    </w:p>
    <w:p w14:paraId="44BA51C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五、报价文件内容：</w:t>
      </w:r>
    </w:p>
    <w:p w14:paraId="18DEF27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630" w:leftChars="300" w:right="390" w:firstLine="0" w:firstLineChars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1、投标报价表（报价金额含13%增值税、运输、装卸等 ，提供设备明细清单，注明元器件品牌）；</w:t>
      </w:r>
    </w:p>
    <w:p w14:paraId="22CD998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2、公司营业执照；</w:t>
      </w:r>
    </w:p>
    <w:p w14:paraId="7917BB4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3、相关资质证书；</w:t>
      </w:r>
    </w:p>
    <w:p w14:paraId="38FBA9B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4、经销商需提供授权证明；</w:t>
      </w:r>
    </w:p>
    <w:p w14:paraId="5E2D8A8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 xml:space="preserve">5、提供材料检验报告、参数、产品质保时间等资料。   </w:t>
      </w:r>
    </w:p>
    <w:p w14:paraId="6CF6804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六、评标原则：</w:t>
      </w:r>
    </w:p>
    <w:p w14:paraId="13DA0F4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1、综合实力；</w:t>
      </w:r>
    </w:p>
    <w:p w14:paraId="02C3743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2、资质合格；</w:t>
      </w:r>
    </w:p>
    <w:p w14:paraId="4979AFD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3、质量可靠；</w:t>
      </w:r>
    </w:p>
    <w:p w14:paraId="4194BEE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840" w:leftChars="200" w:right="390" w:hanging="420" w:hangingChars="20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采用综合评分法：总分100分，其中报价80分，企业履约评价10分，企业综合实力10分；总得分最高中标（详细见评分办法）。</w:t>
      </w:r>
    </w:p>
    <w:p w14:paraId="3CF134D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报价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截止时间：202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0（北京时间）</w:t>
      </w:r>
    </w:p>
    <w:p w14:paraId="026779BE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投标地址：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不见面开标方式，报价文件邮寄宁国市永祥电力工程技术有限公司材料部，联系人：程先生，联系号码：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15345639105。</w:t>
      </w:r>
    </w:p>
    <w:p w14:paraId="362FCB4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九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开标时间：202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0（北京时间）</w:t>
      </w:r>
    </w:p>
    <w:p w14:paraId="506EED3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十. 开标地址：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科创服务中心大楼宁国市永祥电力工程技术有限公司七楼会议室</w:t>
      </w:r>
    </w:p>
    <w:p w14:paraId="0CED9AE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十一.投标保证金：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无</w:t>
      </w:r>
    </w:p>
    <w:p w14:paraId="402FE69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default" w:ascii="微软雅黑" w:hAnsi="微软雅黑" w:eastAsia="微软雅黑" w:cs="微软雅黑"/>
          <w:sz w:val="21"/>
          <w:szCs w:val="21"/>
          <w:lang w:val="en-US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十二. 公告期限：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5个工作日</w:t>
      </w:r>
    </w:p>
    <w:p w14:paraId="1AE65C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十三.其他事项：</w:t>
      </w:r>
    </w:p>
    <w:p w14:paraId="31CAD0F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225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</w:p>
    <w:p w14:paraId="20A30F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地址：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安徽省宁国市经济技术开发区宁阳西路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45号。</w:t>
      </w:r>
    </w:p>
    <w:p w14:paraId="48F07A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程先生</w:t>
      </w:r>
    </w:p>
    <w:p w14:paraId="31805F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联系电话：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</w:t>
      </w:r>
    </w:p>
    <w:p w14:paraId="04476EB3"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     2、封装要求：</w:t>
      </w:r>
      <w:r>
        <w:rPr>
          <w:rFonts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</w:rPr>
        <w:t>按包号编制标书，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  <w:t>标书胶封，密封报价、封套上注明工程名称、报价单位，密封处盖章。</w:t>
      </w:r>
    </w:p>
    <w:p w14:paraId="7DC1750D">
      <w:pPr>
        <w:pStyle w:val="8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  <w:t>评分办法</w:t>
      </w:r>
    </w:p>
    <w:p w14:paraId="402F2847"/>
    <w:tbl>
      <w:tblPr>
        <w:tblStyle w:val="9"/>
        <w:tblW w:w="950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854"/>
        <w:gridCol w:w="6734"/>
      </w:tblGrid>
      <w:tr w14:paraId="390227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912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69CF2D73">
            <w:pPr>
              <w:spacing w:before="144" w:line="220" w:lineRule="auto"/>
              <w:ind w:left="204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85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25826BF5">
            <w:pPr>
              <w:spacing w:before="144" w:line="220" w:lineRule="auto"/>
              <w:ind w:left="12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审因素</w:t>
            </w:r>
          </w:p>
        </w:tc>
        <w:tc>
          <w:tcPr>
            <w:tcW w:w="673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 w14:paraId="6897539C">
            <w:pPr>
              <w:spacing w:before="145" w:line="220" w:lineRule="auto"/>
              <w:ind w:left="2858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审标准</w:t>
            </w:r>
          </w:p>
        </w:tc>
      </w:tr>
      <w:tr w14:paraId="0E3A0D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3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8FAA21">
            <w:pPr>
              <w:spacing w:line="268" w:lineRule="auto"/>
              <w:jc w:val="center"/>
              <w:rPr>
                <w:rFonts w:ascii="Arial"/>
                <w:sz w:val="21"/>
                <w:szCs w:val="21"/>
              </w:rPr>
            </w:pPr>
          </w:p>
          <w:p w14:paraId="685F79F6">
            <w:pPr>
              <w:spacing w:before="64" w:line="179" w:lineRule="auto"/>
              <w:ind w:firstLine="416" w:firstLineChars="200"/>
              <w:jc w:val="both"/>
              <w:rPr>
                <w:rFonts w:hint="eastAsia" w:ascii="Calibri" w:hAnsi="Calibri" w:eastAsia="宋体" w:cs="Calibri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C2457E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值构成</w:t>
            </w:r>
          </w:p>
          <w:p w14:paraId="509F5361"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(</w:t>
            </w:r>
            <w:r>
              <w:rPr>
                <w:rFonts w:ascii="Calibri" w:hAnsi="Calibri" w:eastAsia="Calibri" w:cs="Calibri"/>
                <w:spacing w:val="12"/>
                <w:sz w:val="21"/>
                <w:szCs w:val="21"/>
              </w:rPr>
              <w:t>100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分)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1EB2B85B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spacing w:val="-14"/>
                <w:sz w:val="21"/>
                <w:szCs w:val="21"/>
              </w:rPr>
            </w:pPr>
          </w:p>
          <w:p w14:paraId="05A217B0"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投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标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报价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：              </w:t>
            </w:r>
            <w:r>
              <w:rPr>
                <w:rFonts w:hint="eastAsia" w:ascii="宋体" w:hAnsi="宋体" w:eastAsia="宋体" w:cs="宋体"/>
                <w:color w:val="000000"/>
                <w:spacing w:val="-7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 分；</w:t>
            </w:r>
          </w:p>
          <w:p w14:paraId="655B48ED">
            <w:pPr>
              <w:spacing w:before="112" w:line="217" w:lineRule="auto"/>
              <w:ind w:firstLine="712" w:firstLineChars="4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6"/>
                <w:sz w:val="21"/>
                <w:szCs w:val="21"/>
                <w:lang w:eastAsia="zh-CN"/>
              </w:rPr>
              <w:t>企业履约等级</w:t>
            </w:r>
            <w:r>
              <w:rPr>
                <w:rFonts w:ascii="宋体" w:hAnsi="宋体" w:eastAsia="宋体" w:cs="宋体"/>
                <w:color w:val="000000"/>
                <w:spacing w:val="-8"/>
                <w:sz w:val="21"/>
                <w:szCs w:val="21"/>
              </w:rPr>
              <w:t xml:space="preserve">：         </w:t>
            </w: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10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分；</w:t>
            </w:r>
          </w:p>
          <w:p w14:paraId="6A8965B9">
            <w:pPr>
              <w:spacing w:before="113" w:line="220" w:lineRule="auto"/>
              <w:ind w:firstLine="728" w:firstLineChars="40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 xml:space="preserve">：   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eastAsia="zh-CN"/>
              </w:rPr>
              <w:t>。</w:t>
            </w:r>
          </w:p>
          <w:p w14:paraId="0F38DF9F">
            <w:pPr>
              <w:spacing w:before="110" w:line="217" w:lineRule="auto"/>
              <w:ind w:left="442"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433E62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089B19">
            <w:pPr>
              <w:spacing w:before="64" w:line="179" w:lineRule="auto"/>
              <w:jc w:val="center"/>
              <w:rPr>
                <w:rFonts w:hint="default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2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077502">
            <w:pPr>
              <w:spacing w:before="68" w:line="218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投标报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价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80分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265D1D70">
            <w:pPr>
              <w:spacing w:before="22" w:line="217" w:lineRule="auto"/>
              <w:jc w:val="center"/>
              <w:rPr>
                <w:rFonts w:ascii="宋体" w:hAnsi="宋体" w:eastAsia="宋体" w:cs="宋体"/>
                <w:spacing w:val="-1"/>
                <w:sz w:val="21"/>
                <w:szCs w:val="21"/>
              </w:rPr>
            </w:pPr>
          </w:p>
          <w:p w14:paraId="0AAA0BA9">
            <w:pPr>
              <w:spacing w:before="22" w:line="217" w:lineRule="auto"/>
              <w:ind w:firstLine="208" w:firstLineChars="10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投标报价等于评标基准值的得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 分，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 xml:space="preserve">每高于评标基准值 1%的扣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0.5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分。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投标报价分值=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- [| (投标报价-评标基准值)|/评标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基准值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*100]*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0.5</w:t>
            </w:r>
          </w:p>
        </w:tc>
      </w:tr>
      <w:tr w14:paraId="531094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15CD5E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537393">
            <w:pPr>
              <w:spacing w:before="68" w:line="220" w:lineRule="auto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企业履约等级（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7493853F">
            <w:pPr>
              <w:spacing w:before="112" w:line="217" w:lineRule="auto"/>
              <w:jc w:val="center"/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</w:pPr>
          </w:p>
          <w:p w14:paraId="3DF1A7C9">
            <w:pPr>
              <w:spacing w:before="112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在永祥电力公司签约项目中合同履约优秀的得8-10，良好的得4-7分，一般的得1-3分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  <w:t>。（首次参加永祥公司工程投标，无履约业绩的该项按5分计取）</w:t>
            </w:r>
          </w:p>
          <w:p w14:paraId="33FE6FBF">
            <w:pPr>
              <w:spacing w:before="38" w:line="217" w:lineRule="auto"/>
              <w:ind w:left="1722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</w:tr>
      <w:tr w14:paraId="45D1F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1157996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8330F3F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33B354F">
            <w:pPr>
              <w:spacing w:before="38" w:line="217" w:lineRule="auto"/>
              <w:ind w:firstLine="388" w:firstLineChars="20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对投标企业综合实力进行评定，优秀的得8-10，良好的得4-7分，一般的得1-3分。</w:t>
            </w:r>
          </w:p>
        </w:tc>
      </w:tr>
      <w:tr w14:paraId="42A1D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B64D1E6"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77E5C"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 w14:paraId="75407777">
            <w:pPr>
              <w:spacing w:before="38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本工程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评标基准值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为有效最低价。</w:t>
            </w:r>
          </w:p>
        </w:tc>
      </w:tr>
    </w:tbl>
    <w:p w14:paraId="687418D6">
      <w:pPr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bookmarkStart w:id="0" w:name="_GoBack"/>
      <w:bookmarkEnd w:id="0"/>
    </w:p>
    <w:sectPr>
      <w:pgSz w:w="11906" w:h="16838"/>
      <w:pgMar w:top="102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4CDCE"/>
    <w:multiLevelType w:val="singleLevel"/>
    <w:tmpl w:val="9684CD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978F62E"/>
    <w:multiLevelType w:val="singleLevel"/>
    <w:tmpl w:val="9978F62E"/>
    <w:lvl w:ilvl="0" w:tentative="0">
      <w:start w:val="8"/>
      <w:numFmt w:val="chineseCounting"/>
      <w:suff w:val="space"/>
      <w:lvlText w:val="%1.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MGRkNTVjYTBlODVjNTljZTM3M2Q5N2RjZjNjODEifQ=="/>
  </w:docVars>
  <w:rsids>
    <w:rsidRoot w:val="00000000"/>
    <w:rsid w:val="003A6B66"/>
    <w:rsid w:val="0090349D"/>
    <w:rsid w:val="00B903B1"/>
    <w:rsid w:val="00C92601"/>
    <w:rsid w:val="00DA3EA5"/>
    <w:rsid w:val="00FC3E1B"/>
    <w:rsid w:val="01394C64"/>
    <w:rsid w:val="01D32DCE"/>
    <w:rsid w:val="01FF0067"/>
    <w:rsid w:val="02EB2FCD"/>
    <w:rsid w:val="03174F3D"/>
    <w:rsid w:val="032E391D"/>
    <w:rsid w:val="033F6241"/>
    <w:rsid w:val="036A6884"/>
    <w:rsid w:val="03754774"/>
    <w:rsid w:val="0388795C"/>
    <w:rsid w:val="04015F8A"/>
    <w:rsid w:val="041A14B3"/>
    <w:rsid w:val="04A03468"/>
    <w:rsid w:val="05516E5D"/>
    <w:rsid w:val="05E25F5C"/>
    <w:rsid w:val="06A66759"/>
    <w:rsid w:val="073B3E22"/>
    <w:rsid w:val="074F5A1D"/>
    <w:rsid w:val="07AC60B9"/>
    <w:rsid w:val="07D63618"/>
    <w:rsid w:val="07FE023A"/>
    <w:rsid w:val="084A7A37"/>
    <w:rsid w:val="08F75E07"/>
    <w:rsid w:val="09061CDB"/>
    <w:rsid w:val="09CC1067"/>
    <w:rsid w:val="0A3C44D7"/>
    <w:rsid w:val="0A995185"/>
    <w:rsid w:val="0ABF0394"/>
    <w:rsid w:val="0B5931B5"/>
    <w:rsid w:val="0B686A8D"/>
    <w:rsid w:val="0B8909A2"/>
    <w:rsid w:val="0BD63572"/>
    <w:rsid w:val="0BEA7692"/>
    <w:rsid w:val="0C9D317F"/>
    <w:rsid w:val="0CF602B9"/>
    <w:rsid w:val="0D906017"/>
    <w:rsid w:val="0DA67128"/>
    <w:rsid w:val="0DB717F6"/>
    <w:rsid w:val="0E9A4915"/>
    <w:rsid w:val="0EA73A0E"/>
    <w:rsid w:val="0EF30379"/>
    <w:rsid w:val="0F587009"/>
    <w:rsid w:val="0F5D017B"/>
    <w:rsid w:val="0F69160D"/>
    <w:rsid w:val="0FF50D13"/>
    <w:rsid w:val="10100615"/>
    <w:rsid w:val="101C299F"/>
    <w:rsid w:val="1068327B"/>
    <w:rsid w:val="106D43EE"/>
    <w:rsid w:val="1132256D"/>
    <w:rsid w:val="116F4196"/>
    <w:rsid w:val="11CB5870"/>
    <w:rsid w:val="12213BC1"/>
    <w:rsid w:val="12505D75"/>
    <w:rsid w:val="125C5BDE"/>
    <w:rsid w:val="13082AF4"/>
    <w:rsid w:val="130F5C30"/>
    <w:rsid w:val="132F62D2"/>
    <w:rsid w:val="13675A6C"/>
    <w:rsid w:val="138F1E18"/>
    <w:rsid w:val="13CC585E"/>
    <w:rsid w:val="13D35489"/>
    <w:rsid w:val="14382F65"/>
    <w:rsid w:val="147321EF"/>
    <w:rsid w:val="148144E5"/>
    <w:rsid w:val="14914E98"/>
    <w:rsid w:val="15353F92"/>
    <w:rsid w:val="15545B7C"/>
    <w:rsid w:val="15AB1833"/>
    <w:rsid w:val="15AE29F1"/>
    <w:rsid w:val="15AF1D65"/>
    <w:rsid w:val="167E5DF8"/>
    <w:rsid w:val="168406E3"/>
    <w:rsid w:val="16886F44"/>
    <w:rsid w:val="16DB47A7"/>
    <w:rsid w:val="16E506E7"/>
    <w:rsid w:val="16ED6288"/>
    <w:rsid w:val="171750B3"/>
    <w:rsid w:val="175C2ADD"/>
    <w:rsid w:val="17C43EA8"/>
    <w:rsid w:val="18090EA0"/>
    <w:rsid w:val="1816023E"/>
    <w:rsid w:val="181D1E9B"/>
    <w:rsid w:val="1887651D"/>
    <w:rsid w:val="18C15C1F"/>
    <w:rsid w:val="18FC4599"/>
    <w:rsid w:val="19063631"/>
    <w:rsid w:val="19842055"/>
    <w:rsid w:val="198509FA"/>
    <w:rsid w:val="1ACD04F1"/>
    <w:rsid w:val="1AF04599"/>
    <w:rsid w:val="1B000A88"/>
    <w:rsid w:val="1B582E09"/>
    <w:rsid w:val="1B77495B"/>
    <w:rsid w:val="1B925650"/>
    <w:rsid w:val="1C2D0B81"/>
    <w:rsid w:val="1C3F5D89"/>
    <w:rsid w:val="1C47285A"/>
    <w:rsid w:val="1C4E77C9"/>
    <w:rsid w:val="1CB3587E"/>
    <w:rsid w:val="1D5C1A72"/>
    <w:rsid w:val="1E8E65A3"/>
    <w:rsid w:val="1EC32C1B"/>
    <w:rsid w:val="1F664E2A"/>
    <w:rsid w:val="1F7B34EE"/>
    <w:rsid w:val="1F903C55"/>
    <w:rsid w:val="1FA871F0"/>
    <w:rsid w:val="20A35C8C"/>
    <w:rsid w:val="20B069C2"/>
    <w:rsid w:val="210E39CB"/>
    <w:rsid w:val="225361F3"/>
    <w:rsid w:val="229E7CA9"/>
    <w:rsid w:val="23550CCE"/>
    <w:rsid w:val="2398573D"/>
    <w:rsid w:val="241B7307"/>
    <w:rsid w:val="246E70EA"/>
    <w:rsid w:val="247016DD"/>
    <w:rsid w:val="24F3511B"/>
    <w:rsid w:val="25015CE8"/>
    <w:rsid w:val="25383049"/>
    <w:rsid w:val="254C6870"/>
    <w:rsid w:val="25B65E67"/>
    <w:rsid w:val="25EE5B79"/>
    <w:rsid w:val="26170C2C"/>
    <w:rsid w:val="2666570F"/>
    <w:rsid w:val="27381810"/>
    <w:rsid w:val="27395A04"/>
    <w:rsid w:val="27C76682"/>
    <w:rsid w:val="2802590C"/>
    <w:rsid w:val="282F7C93"/>
    <w:rsid w:val="286B525F"/>
    <w:rsid w:val="292024ED"/>
    <w:rsid w:val="29514455"/>
    <w:rsid w:val="2A0E0598"/>
    <w:rsid w:val="2A162B62"/>
    <w:rsid w:val="2A7864E6"/>
    <w:rsid w:val="2A873B84"/>
    <w:rsid w:val="2A8D13A0"/>
    <w:rsid w:val="2AA131BA"/>
    <w:rsid w:val="2AE5579D"/>
    <w:rsid w:val="2BA1664E"/>
    <w:rsid w:val="2BE47047"/>
    <w:rsid w:val="2BF3492A"/>
    <w:rsid w:val="2C2578CB"/>
    <w:rsid w:val="2C6A68E3"/>
    <w:rsid w:val="2CB903E0"/>
    <w:rsid w:val="2CFF241A"/>
    <w:rsid w:val="2D656721"/>
    <w:rsid w:val="2D962D7E"/>
    <w:rsid w:val="2DE907F8"/>
    <w:rsid w:val="2E347946"/>
    <w:rsid w:val="2E575021"/>
    <w:rsid w:val="2E81758A"/>
    <w:rsid w:val="2E89643F"/>
    <w:rsid w:val="2EB80933"/>
    <w:rsid w:val="2EB84F76"/>
    <w:rsid w:val="2EFB0D49"/>
    <w:rsid w:val="2F0023C3"/>
    <w:rsid w:val="2F1C430B"/>
    <w:rsid w:val="2F9B62ED"/>
    <w:rsid w:val="2FB43990"/>
    <w:rsid w:val="2FBB4D1E"/>
    <w:rsid w:val="2FC71915"/>
    <w:rsid w:val="3039731C"/>
    <w:rsid w:val="30ED2B83"/>
    <w:rsid w:val="31034AE2"/>
    <w:rsid w:val="312F7772"/>
    <w:rsid w:val="31484367"/>
    <w:rsid w:val="31A812D2"/>
    <w:rsid w:val="31AE5F62"/>
    <w:rsid w:val="32A73338"/>
    <w:rsid w:val="32F6606D"/>
    <w:rsid w:val="338619FB"/>
    <w:rsid w:val="340824FC"/>
    <w:rsid w:val="34140EA1"/>
    <w:rsid w:val="34BD0229"/>
    <w:rsid w:val="34DB551B"/>
    <w:rsid w:val="35006613"/>
    <w:rsid w:val="350C1B78"/>
    <w:rsid w:val="35CF507F"/>
    <w:rsid w:val="35DB4DAD"/>
    <w:rsid w:val="360955ED"/>
    <w:rsid w:val="36692D74"/>
    <w:rsid w:val="369E4A52"/>
    <w:rsid w:val="38632E63"/>
    <w:rsid w:val="38837BD6"/>
    <w:rsid w:val="388561D2"/>
    <w:rsid w:val="389A18D8"/>
    <w:rsid w:val="38CA7D80"/>
    <w:rsid w:val="393215D5"/>
    <w:rsid w:val="394038AB"/>
    <w:rsid w:val="39BA4340"/>
    <w:rsid w:val="3A06128C"/>
    <w:rsid w:val="3A6A5A19"/>
    <w:rsid w:val="3AC239F8"/>
    <w:rsid w:val="3B2306F7"/>
    <w:rsid w:val="3B2740D4"/>
    <w:rsid w:val="3B2C3EA1"/>
    <w:rsid w:val="3B5626E1"/>
    <w:rsid w:val="3BD764F3"/>
    <w:rsid w:val="3C5B6581"/>
    <w:rsid w:val="3CCF3BB7"/>
    <w:rsid w:val="3D020F03"/>
    <w:rsid w:val="3D2F0206"/>
    <w:rsid w:val="3D4C6C16"/>
    <w:rsid w:val="3D6D555F"/>
    <w:rsid w:val="3D9A0A32"/>
    <w:rsid w:val="3DC14895"/>
    <w:rsid w:val="3DCB0822"/>
    <w:rsid w:val="3DEE3F0D"/>
    <w:rsid w:val="3E587BDC"/>
    <w:rsid w:val="3E5A7E5F"/>
    <w:rsid w:val="3E742C68"/>
    <w:rsid w:val="3EA66B99"/>
    <w:rsid w:val="3F401EA4"/>
    <w:rsid w:val="405F5252"/>
    <w:rsid w:val="405F7A3B"/>
    <w:rsid w:val="40D55514"/>
    <w:rsid w:val="40F40090"/>
    <w:rsid w:val="411C525B"/>
    <w:rsid w:val="427D5E63"/>
    <w:rsid w:val="42A70AE7"/>
    <w:rsid w:val="43102377"/>
    <w:rsid w:val="435E5C94"/>
    <w:rsid w:val="43A35D9D"/>
    <w:rsid w:val="440A4695"/>
    <w:rsid w:val="4421792F"/>
    <w:rsid w:val="45631742"/>
    <w:rsid w:val="45670899"/>
    <w:rsid w:val="45954AD7"/>
    <w:rsid w:val="463D48BA"/>
    <w:rsid w:val="4690117F"/>
    <w:rsid w:val="46C4144B"/>
    <w:rsid w:val="46CB4360"/>
    <w:rsid w:val="472555F6"/>
    <w:rsid w:val="475573AE"/>
    <w:rsid w:val="47633879"/>
    <w:rsid w:val="47B916EB"/>
    <w:rsid w:val="48092C09"/>
    <w:rsid w:val="484C16EF"/>
    <w:rsid w:val="487A3570"/>
    <w:rsid w:val="489F2FD7"/>
    <w:rsid w:val="48E9392A"/>
    <w:rsid w:val="49443F56"/>
    <w:rsid w:val="49460CEE"/>
    <w:rsid w:val="49B70352"/>
    <w:rsid w:val="49DE6658"/>
    <w:rsid w:val="49E37578"/>
    <w:rsid w:val="4A326B44"/>
    <w:rsid w:val="4A4B7F91"/>
    <w:rsid w:val="4A541873"/>
    <w:rsid w:val="4A567CC2"/>
    <w:rsid w:val="4A881849"/>
    <w:rsid w:val="4AB65B44"/>
    <w:rsid w:val="4AFD531A"/>
    <w:rsid w:val="4B3F0250"/>
    <w:rsid w:val="4B542EC5"/>
    <w:rsid w:val="4B6C2AE7"/>
    <w:rsid w:val="4B7D0C82"/>
    <w:rsid w:val="4BDA2181"/>
    <w:rsid w:val="4BFC24EE"/>
    <w:rsid w:val="4C1213DC"/>
    <w:rsid w:val="4C1E428B"/>
    <w:rsid w:val="4C3860A7"/>
    <w:rsid w:val="4C3A6B73"/>
    <w:rsid w:val="4C3E6663"/>
    <w:rsid w:val="4C4332C5"/>
    <w:rsid w:val="4DC00191"/>
    <w:rsid w:val="4DFA3302"/>
    <w:rsid w:val="4E0F6509"/>
    <w:rsid w:val="4E233D62"/>
    <w:rsid w:val="4E255D2C"/>
    <w:rsid w:val="4EC11DD8"/>
    <w:rsid w:val="4ECC7F56"/>
    <w:rsid w:val="4F367DF3"/>
    <w:rsid w:val="4F9F566B"/>
    <w:rsid w:val="4FAB2261"/>
    <w:rsid w:val="4FD17574"/>
    <w:rsid w:val="509B1125"/>
    <w:rsid w:val="50E80B8D"/>
    <w:rsid w:val="51A61922"/>
    <w:rsid w:val="51E41A5B"/>
    <w:rsid w:val="52115937"/>
    <w:rsid w:val="524208E9"/>
    <w:rsid w:val="524B1ADA"/>
    <w:rsid w:val="525A079F"/>
    <w:rsid w:val="52634426"/>
    <w:rsid w:val="52A03BD4"/>
    <w:rsid w:val="52B07B8F"/>
    <w:rsid w:val="52B56520"/>
    <w:rsid w:val="53CE7BF1"/>
    <w:rsid w:val="5483092A"/>
    <w:rsid w:val="549A0ADA"/>
    <w:rsid w:val="54E57FC4"/>
    <w:rsid w:val="54F475A7"/>
    <w:rsid w:val="551268DF"/>
    <w:rsid w:val="552D597A"/>
    <w:rsid w:val="553255F1"/>
    <w:rsid w:val="5583158B"/>
    <w:rsid w:val="558C6ABB"/>
    <w:rsid w:val="55CC2976"/>
    <w:rsid w:val="55FA6408"/>
    <w:rsid w:val="56482B38"/>
    <w:rsid w:val="566969D2"/>
    <w:rsid w:val="569864A3"/>
    <w:rsid w:val="56A93273"/>
    <w:rsid w:val="56C046D5"/>
    <w:rsid w:val="56DB2C9F"/>
    <w:rsid w:val="57A547F7"/>
    <w:rsid w:val="57B85F76"/>
    <w:rsid w:val="57BA5F6E"/>
    <w:rsid w:val="57E92C63"/>
    <w:rsid w:val="586631C9"/>
    <w:rsid w:val="5881534E"/>
    <w:rsid w:val="591075D9"/>
    <w:rsid w:val="591F2C79"/>
    <w:rsid w:val="59390302"/>
    <w:rsid w:val="59FB3DE5"/>
    <w:rsid w:val="5A022DD2"/>
    <w:rsid w:val="5A647BDD"/>
    <w:rsid w:val="5A6F20DD"/>
    <w:rsid w:val="5AB55690"/>
    <w:rsid w:val="5AC54EB8"/>
    <w:rsid w:val="5ADC3706"/>
    <w:rsid w:val="5AE5060C"/>
    <w:rsid w:val="5AEB20AC"/>
    <w:rsid w:val="5B2624B3"/>
    <w:rsid w:val="5B624482"/>
    <w:rsid w:val="5B6D0899"/>
    <w:rsid w:val="5B9718EC"/>
    <w:rsid w:val="5BDB3ECE"/>
    <w:rsid w:val="5C741404"/>
    <w:rsid w:val="5DE132F2"/>
    <w:rsid w:val="5EA20CD3"/>
    <w:rsid w:val="5EA32C84"/>
    <w:rsid w:val="5ECE3876"/>
    <w:rsid w:val="5ED011D2"/>
    <w:rsid w:val="5EDF14EB"/>
    <w:rsid w:val="5F3C6314"/>
    <w:rsid w:val="5F6D12E1"/>
    <w:rsid w:val="5FBD1D4D"/>
    <w:rsid w:val="5FC20D03"/>
    <w:rsid w:val="5FC86590"/>
    <w:rsid w:val="605F0041"/>
    <w:rsid w:val="60A415A2"/>
    <w:rsid w:val="60E66B25"/>
    <w:rsid w:val="60FA4C7F"/>
    <w:rsid w:val="61016185"/>
    <w:rsid w:val="614B38A4"/>
    <w:rsid w:val="6152455C"/>
    <w:rsid w:val="615642AB"/>
    <w:rsid w:val="618738F6"/>
    <w:rsid w:val="62170B90"/>
    <w:rsid w:val="621974FF"/>
    <w:rsid w:val="621F2A50"/>
    <w:rsid w:val="630E6937"/>
    <w:rsid w:val="639B5C2E"/>
    <w:rsid w:val="646F3406"/>
    <w:rsid w:val="64A82DBC"/>
    <w:rsid w:val="64C554BE"/>
    <w:rsid w:val="65263149"/>
    <w:rsid w:val="654C4189"/>
    <w:rsid w:val="6589499B"/>
    <w:rsid w:val="65AA1AAA"/>
    <w:rsid w:val="6635581C"/>
    <w:rsid w:val="667451B8"/>
    <w:rsid w:val="66AC1B17"/>
    <w:rsid w:val="66AC3EFA"/>
    <w:rsid w:val="66BB0B84"/>
    <w:rsid w:val="675B4115"/>
    <w:rsid w:val="6773145F"/>
    <w:rsid w:val="677B47B7"/>
    <w:rsid w:val="678C06FD"/>
    <w:rsid w:val="67DE600F"/>
    <w:rsid w:val="68F45DA5"/>
    <w:rsid w:val="69086715"/>
    <w:rsid w:val="691A3D0A"/>
    <w:rsid w:val="695664EF"/>
    <w:rsid w:val="69766A93"/>
    <w:rsid w:val="69A753F0"/>
    <w:rsid w:val="69E0737C"/>
    <w:rsid w:val="6AB67CFD"/>
    <w:rsid w:val="6B9B7208"/>
    <w:rsid w:val="6BCB6558"/>
    <w:rsid w:val="6BEC5A60"/>
    <w:rsid w:val="6BF83C63"/>
    <w:rsid w:val="6C402BDC"/>
    <w:rsid w:val="6C5A0E3F"/>
    <w:rsid w:val="6D0112BB"/>
    <w:rsid w:val="6D8223FC"/>
    <w:rsid w:val="6DB8732C"/>
    <w:rsid w:val="6DC9674E"/>
    <w:rsid w:val="6DCA2A63"/>
    <w:rsid w:val="6DD70223"/>
    <w:rsid w:val="6DDA2D0A"/>
    <w:rsid w:val="6DF901E4"/>
    <w:rsid w:val="6E1D2124"/>
    <w:rsid w:val="6E4753F3"/>
    <w:rsid w:val="6E6548E0"/>
    <w:rsid w:val="6E7C32EF"/>
    <w:rsid w:val="6E8412AB"/>
    <w:rsid w:val="6E922B12"/>
    <w:rsid w:val="6E9543B1"/>
    <w:rsid w:val="6F6650DA"/>
    <w:rsid w:val="6FDC6299"/>
    <w:rsid w:val="70114BFF"/>
    <w:rsid w:val="71084F24"/>
    <w:rsid w:val="71834994"/>
    <w:rsid w:val="71C25A72"/>
    <w:rsid w:val="7215463E"/>
    <w:rsid w:val="722515A8"/>
    <w:rsid w:val="726227FC"/>
    <w:rsid w:val="72B662E5"/>
    <w:rsid w:val="7386522E"/>
    <w:rsid w:val="73B250BD"/>
    <w:rsid w:val="7420471D"/>
    <w:rsid w:val="74424693"/>
    <w:rsid w:val="749312CB"/>
    <w:rsid w:val="74A9099D"/>
    <w:rsid w:val="74AF784E"/>
    <w:rsid w:val="74E13933"/>
    <w:rsid w:val="74FC6F38"/>
    <w:rsid w:val="753B6AE8"/>
    <w:rsid w:val="75706FDE"/>
    <w:rsid w:val="757A7E5C"/>
    <w:rsid w:val="763E70DC"/>
    <w:rsid w:val="766723CB"/>
    <w:rsid w:val="767A01EF"/>
    <w:rsid w:val="76D90BB3"/>
    <w:rsid w:val="76E412CF"/>
    <w:rsid w:val="774D706D"/>
    <w:rsid w:val="776668EA"/>
    <w:rsid w:val="77D0078A"/>
    <w:rsid w:val="77FE6B23"/>
    <w:rsid w:val="785E4EF1"/>
    <w:rsid w:val="787768D5"/>
    <w:rsid w:val="78B00E0E"/>
    <w:rsid w:val="78D635FC"/>
    <w:rsid w:val="78EE6B97"/>
    <w:rsid w:val="79F91C98"/>
    <w:rsid w:val="7A61783D"/>
    <w:rsid w:val="7A861051"/>
    <w:rsid w:val="7A890A54"/>
    <w:rsid w:val="7A94376E"/>
    <w:rsid w:val="7AE372DB"/>
    <w:rsid w:val="7B1D3230"/>
    <w:rsid w:val="7B302DD0"/>
    <w:rsid w:val="7B743FFF"/>
    <w:rsid w:val="7C8970C7"/>
    <w:rsid w:val="7CE56503"/>
    <w:rsid w:val="7D3A6705"/>
    <w:rsid w:val="7E3641AC"/>
    <w:rsid w:val="7E486634"/>
    <w:rsid w:val="7E53749D"/>
    <w:rsid w:val="7EBC14E6"/>
    <w:rsid w:val="7F551D9E"/>
    <w:rsid w:val="7FCD5093"/>
    <w:rsid w:val="7FEA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普通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1183</Words>
  <Characters>1444</Characters>
  <Lines>0</Lines>
  <Paragraphs>0</Paragraphs>
  <TotalTime>47</TotalTime>
  <ScaleCrop>false</ScaleCrop>
  <LinksUpToDate>false</LinksUpToDate>
  <CharactersWithSpaces>1505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2022-04-16T00:08:00Z</dcterms:created>
  <dc:creator>Administrator</dc:creator>
  <cp:lastModifiedBy>迷人</cp:lastModifiedBy>
  <cp:lastPrinted>2026-03-15T00:05:00Z</cp:lastPrinted>
  <dcterms:modified xsi:type="dcterms:W3CDTF">2026-03-26T09:00:37Z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132FAE61D66F490E83E8DE25F5EA5D7E_13</vt:lpwstr>
  </property>
  <property fmtid="{D5CDD505-2E9C-101B-9397-08002B2CF9AE}" pid="4" name="KSOTemplateDocerSaveRecord">
    <vt:lpwstr>eyJoZGlkIjoiNzcxMGRkNTVjYTBlODVjNTljZTM3M2Q5N2RjZjNjODEiLCJ1c2VySWQiOiIyMzc3OTQ3NDYifQ==</vt:lpwstr>
  </property>
</Properties>
</file>