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01F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Times New Roman" w:hAnsi="Times New Roman" w:cs="宋体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cs="宋体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宁国市永祥电力工程技术有限公</w:t>
      </w:r>
      <w:r>
        <w:rPr>
          <w:rStyle w:val="8"/>
          <w:rFonts w:hint="eastAsia" w:ascii="Times New Roman" w:hAnsi="Times New Roman" w:cs="宋体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司</w:t>
      </w:r>
    </w:p>
    <w:p w14:paraId="34852B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8"/>
          <w:rFonts w:hint="eastAsia" w:ascii="Times New Roman" w:hAnsi="Times New Roman" w:cs="宋体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2024年工</w:t>
      </w:r>
      <w:r>
        <w:rPr>
          <w:rStyle w:val="8"/>
          <w:rFonts w:hint="eastAsia" w:cs="宋体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程甲供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商品混凝土采购招标公告</w:t>
      </w:r>
    </w:p>
    <w:p w14:paraId="65B648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 w14:paraId="76F11A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exact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根据相关法律法规等有关规定，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宁国市永祥电力工程技术有限公司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2024年工程甲供商品混凝土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招标采购进行公开招标，欢迎合格的供应商前来投标。</w:t>
      </w:r>
    </w:p>
    <w:p w14:paraId="43E6CD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工程名称：宁国市永祥电力工程技术有限公司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2024年工程甲供商品混凝土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 xml:space="preserve">   </w:t>
      </w:r>
    </w:p>
    <w:p w14:paraId="20BF0E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二、项目编号：</w:t>
      </w:r>
    </w:p>
    <w:p w14:paraId="3F6E2B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exact"/>
        <w:ind w:left="0" w:right="0" w:firstLine="0"/>
        <w:jc w:val="left"/>
        <w:textAlignment w:val="auto"/>
        <w:rPr>
          <w:rFonts w:hint="default" w:ascii="Helvetica" w:hAnsi="Helvetica" w:eastAsia="微软雅黑" w:cs="Helvetica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三、招标项目概况：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市政工程、房建工程、电力土建等工程甲供商品混凝土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 xml:space="preserve"> </w:t>
      </w:r>
    </w:p>
    <w:p w14:paraId="547FAF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exact"/>
        <w:ind w:left="0" w:right="0" w:firstLine="0"/>
        <w:jc w:val="left"/>
        <w:textAlignment w:val="auto"/>
        <w:rPr>
          <w:rFonts w:hint="eastAsia" w:ascii="Helvetica" w:hAnsi="Helvetica" w:eastAsia="微软雅黑" w:cs="Helvetica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1、商品混凝土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,</w:t>
      </w:r>
    </w:p>
    <w:p w14:paraId="1D6C6AC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1.1 采购内容（见下表）：</w:t>
      </w:r>
    </w:p>
    <w:tbl>
      <w:tblPr>
        <w:tblStyle w:val="6"/>
        <w:tblW w:w="972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742"/>
        <w:gridCol w:w="1200"/>
        <w:gridCol w:w="1400"/>
        <w:gridCol w:w="1955"/>
        <w:gridCol w:w="1364"/>
        <w:gridCol w:w="1366"/>
      </w:tblGrid>
      <w:tr w14:paraId="390A2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02D5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A3DE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3925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规格型号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A0978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37A1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自卸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单价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7C5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泵送费（元）</w:t>
            </w:r>
          </w:p>
        </w:tc>
        <w:tc>
          <w:tcPr>
            <w:tcW w:w="1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23C6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14:paraId="2FDF7D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B180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493E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30303"/>
                <w:spacing w:val="0"/>
                <w:sz w:val="21"/>
                <w:szCs w:val="21"/>
                <w:shd w:val="clear" w:fill="FFFFFF"/>
              </w:rPr>
              <w:t>商品混凝土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1C8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C1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6D625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立方米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24156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1FB49F">
            <w:pPr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u w:val="single"/>
                <w:lang w:val="en-US" w:eastAsia="zh-CN"/>
              </w:rPr>
              <w:t xml:space="preserve">    元/M3</w:t>
            </w:r>
          </w:p>
          <w:p w14:paraId="0089BF8D">
            <w:r>
              <w:rPr>
                <w:rFonts w:hint="eastAsia"/>
              </w:rPr>
              <w:t> 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BDD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实际生产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FFFFF"/>
                <w:lang w:eastAsia="zh-CN"/>
              </w:rPr>
              <w:t>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t>需求计划为准</w:t>
            </w:r>
          </w:p>
          <w:p w14:paraId="584B94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 </w:t>
            </w:r>
          </w:p>
        </w:tc>
      </w:tr>
      <w:tr w14:paraId="44AB6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1A8F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2E82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30303"/>
                <w:spacing w:val="0"/>
                <w:sz w:val="21"/>
                <w:szCs w:val="21"/>
                <w:shd w:val="clear" w:fill="FFFFFF"/>
              </w:rPr>
              <w:t>商品混凝土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DE97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48E4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立方米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D680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151A7"/>
        </w:tc>
        <w:tc>
          <w:tcPr>
            <w:tcW w:w="136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24417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 w14:paraId="6157AF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813B1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4478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30303"/>
                <w:spacing w:val="0"/>
                <w:sz w:val="21"/>
                <w:szCs w:val="21"/>
                <w:shd w:val="clear" w:fill="FFFFFF"/>
              </w:rPr>
              <w:t>商品混凝土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5D43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D9BD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立方米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77EFE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A10532">
            <w:pPr>
              <w:rPr>
                <w:rFonts w:hint="eastAsia"/>
              </w:rPr>
            </w:pPr>
          </w:p>
        </w:tc>
        <w:tc>
          <w:tcPr>
            <w:tcW w:w="136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518A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 w14:paraId="1804E9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8EB6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C7DA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商品混凝土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03D7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C25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53A70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  <w:t>立方米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1F1D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4BA8F2"/>
        </w:tc>
        <w:tc>
          <w:tcPr>
            <w:tcW w:w="136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7BB6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 w14:paraId="704E2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F787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B8AC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30303"/>
                <w:spacing w:val="0"/>
                <w:sz w:val="21"/>
                <w:szCs w:val="21"/>
                <w:shd w:val="clear" w:fill="FFFFFF"/>
              </w:rPr>
              <w:t>商品混凝土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77FA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eastAsia="黑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C3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D94B9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立方米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E72B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B95465">
            <w:pPr>
              <w:rPr>
                <w:rFonts w:hint="eastAsia"/>
              </w:rPr>
            </w:pPr>
          </w:p>
        </w:tc>
        <w:tc>
          <w:tcPr>
            <w:tcW w:w="136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6DE25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 w14:paraId="3BD5E2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8920A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6730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3030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30303"/>
                <w:spacing w:val="0"/>
                <w:sz w:val="21"/>
                <w:szCs w:val="21"/>
                <w:shd w:val="clear" w:fill="FFFFFF"/>
              </w:rPr>
              <w:t>商品混凝土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F7A7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C35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2430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立方米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309E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5693F2">
            <w:pPr>
              <w:rPr>
                <w:rFonts w:hint="eastAsia"/>
              </w:rPr>
            </w:pPr>
          </w:p>
        </w:tc>
        <w:tc>
          <w:tcPr>
            <w:tcW w:w="136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203D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 w14:paraId="15D5E0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358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52236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增值税税率：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3  %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E45C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14:paraId="7D22D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35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A60D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微软雅黑" w:hAnsi="微软雅黑" w:eastAsia="黑体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特别说明：为便于对各投标单位投标价格的评审，投标报价以C25自卸混凝土报价为评标参考价，C30以下每浮动一个标号，价格浮动10元/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  <w:t>立方米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C30以上每浮动一个标号，价格浮动15元/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  <w:t>立方米</w:t>
            </w:r>
          </w:p>
        </w:tc>
        <w:tc>
          <w:tcPr>
            <w:tcW w:w="136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C5A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</w:tr>
    </w:tbl>
    <w:p w14:paraId="62CE8ECE">
      <w:pPr>
        <w:numPr>
          <w:ilvl w:val="0"/>
          <w:numId w:val="0"/>
        </w:numPr>
        <w:tabs>
          <w:tab w:val="left" w:pos="1080"/>
          <w:tab w:val="left" w:pos="1440"/>
        </w:tabs>
        <w:spacing w:line="400" w:lineRule="exact"/>
        <w:jc w:val="left"/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备注：1、单价参照宣城海螺425水泥2024年6月份单价（305元/吨），如水泥每涨跌10元/吨，则砼单价按3元/方相应实时调整；其它原材料涨跌不作调整。</w:t>
      </w:r>
    </w:p>
    <w:p w14:paraId="7CDD0D74">
      <w:pPr>
        <w:numPr>
          <w:ilvl w:val="0"/>
          <w:numId w:val="0"/>
        </w:numPr>
        <w:tabs>
          <w:tab w:val="left" w:pos="1080"/>
          <w:tab w:val="left" w:pos="1440"/>
        </w:tabs>
        <w:spacing w:line="400" w:lineRule="exact"/>
        <w:ind w:firstLine="210" w:firstLineChars="10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抗渗砼P6、细石砼，抗冻、早强、水下砼各加10元/方，P8加15元/方，P10加20元/方，超缓凝30-60小时加20元/方，普通纤维、膨胀剂或防水剂加20元/方，添加其它材料另议；</w:t>
      </w:r>
    </w:p>
    <w:p w14:paraId="5A033C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1.2 交货时间：202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</w:p>
    <w:p w14:paraId="35109AE5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  <w:t>1.3付款时间：按月对账，付款时间以每月对账后满三个月付款。</w:t>
      </w:r>
    </w:p>
    <w:p w14:paraId="5A18E1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.2 交货时间：202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bookmarkStart w:id="0" w:name="_GoBack"/>
      <w:bookmarkEnd w:id="0"/>
    </w:p>
    <w:p w14:paraId="37426E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四、供应商资格条件：</w:t>
      </w:r>
    </w:p>
    <w:p w14:paraId="1BE59A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1、在中华人民共和国注册，具有独立承担民事责任的能力；</w:t>
      </w:r>
    </w:p>
    <w:p w14:paraId="4AEEFE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2、具有良好的商业信誉和健全的财务制度；</w:t>
      </w:r>
    </w:p>
    <w:p w14:paraId="70528D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3、此前三年在经营活动中无违法记录。</w:t>
      </w:r>
    </w:p>
    <w:p w14:paraId="2ABDB5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五、报价文件内容：</w:t>
      </w:r>
    </w:p>
    <w:p w14:paraId="524DF0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1、投标报价表；</w:t>
      </w:r>
    </w:p>
    <w:p w14:paraId="74BE28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2、公司营业执照；</w:t>
      </w:r>
    </w:p>
    <w:p w14:paraId="76C95C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3、相关资质证书。      </w:t>
      </w:r>
    </w:p>
    <w:p w14:paraId="322C17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微软雅黑" w:cs="Helvetica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六、评标原则：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资质合格、质量可靠、合理低价；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2、投标报价分值80分，企业信誉分值20分，综合得分最高的投标单位为中标单位。</w:t>
      </w:r>
    </w:p>
    <w:p w14:paraId="397430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七</w:t>
      </w:r>
      <w:r>
        <w:rPr>
          <w:rFonts w:ascii="Calibri" w:hAnsi="Calibri" w:eastAsia="Helvetica" w:cs="Calibri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报价截止时间：202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日09:30（北京时间）</w:t>
      </w:r>
    </w:p>
    <w:p w14:paraId="34DBD8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八、投标地址：  不见面开标方式，报价文件邮寄宁国市永祥电力工程技术有限公司材料部，联系人：程先生，联系号码：15345639105。</w:t>
      </w:r>
    </w:p>
    <w:p w14:paraId="1754F5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九、开标时间：202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日09:30（北京时间）</w:t>
      </w:r>
    </w:p>
    <w:p w14:paraId="623100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十. 开标地址： 宁国市永祥电力工程技术有限公司二楼会议室</w:t>
      </w:r>
    </w:p>
    <w:p w14:paraId="040983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十一.投标保证金：无</w:t>
      </w:r>
    </w:p>
    <w:p w14:paraId="2F69CE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十二. 公告期限：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个工作日</w:t>
      </w:r>
    </w:p>
    <w:p w14:paraId="238AD4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十三.其他事项：1、采购单位：宁国市永祥电力工程技术有限公司</w:t>
      </w:r>
    </w:p>
    <w:p w14:paraId="60D053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地址：安徽省宁国市经济技术开发区宁阳西路</w:t>
      </w:r>
    </w:p>
    <w:p w14:paraId="08B831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联系人：程先生</w:t>
      </w:r>
    </w:p>
    <w:p w14:paraId="21B41F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联系电话：15345639105</w:t>
      </w:r>
    </w:p>
    <w:p w14:paraId="68C836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2、封装要求：密封报价、封套上注明工程名称、包号、报价单位。</w:t>
      </w:r>
    </w:p>
    <w:p w14:paraId="491932F5">
      <w:pPr>
        <w:pStyle w:val="3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70D9AAA4">
      <w:pPr>
        <w:pStyle w:val="3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FFF8942">
      <w:pPr>
        <w:pStyle w:val="3"/>
        <w:jc w:val="center"/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  <w:szCs w:val="24"/>
          <w:lang w:eastAsia="zh-CN"/>
        </w:rPr>
        <w:t>评分办法前附表</w:t>
      </w:r>
    </w:p>
    <w:tbl>
      <w:tblPr>
        <w:tblStyle w:val="9"/>
        <w:tblW w:w="95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539"/>
        <w:gridCol w:w="1680"/>
        <w:gridCol w:w="6734"/>
      </w:tblGrid>
      <w:tr w14:paraId="69030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6" w:type="dxa"/>
            <w:gridSpan w:val="2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 w14:paraId="6E287A5E">
            <w:pPr>
              <w:spacing w:before="144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条款号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 w14:paraId="29633263">
            <w:pPr>
              <w:spacing w:before="144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审因素</w:t>
            </w:r>
          </w:p>
        </w:tc>
        <w:tc>
          <w:tcPr>
            <w:tcW w:w="673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 w14:paraId="78654E96">
            <w:pPr>
              <w:spacing w:before="145" w:line="220" w:lineRule="auto"/>
              <w:ind w:left="28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审标准</w:t>
            </w:r>
          </w:p>
        </w:tc>
      </w:tr>
      <w:tr w14:paraId="6C506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03D954F">
            <w:pPr>
              <w:spacing w:line="250" w:lineRule="auto"/>
              <w:rPr>
                <w:rFonts w:ascii="Arial"/>
                <w:sz w:val="21"/>
              </w:rPr>
            </w:pPr>
          </w:p>
          <w:p w14:paraId="51F53552">
            <w:pPr>
              <w:spacing w:line="250" w:lineRule="auto"/>
              <w:rPr>
                <w:rFonts w:ascii="Arial"/>
                <w:sz w:val="21"/>
              </w:rPr>
            </w:pPr>
          </w:p>
          <w:p w14:paraId="0FFE8FDE">
            <w:pPr>
              <w:spacing w:before="64" w:line="178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</w:p>
          <w:p w14:paraId="5CD61A08">
            <w:pPr>
              <w:spacing w:before="64" w:line="178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3582106">
            <w:pPr>
              <w:spacing w:line="262" w:lineRule="auto"/>
              <w:rPr>
                <w:rFonts w:ascii="Arial"/>
                <w:sz w:val="21"/>
              </w:rPr>
            </w:pPr>
          </w:p>
          <w:p w14:paraId="62F2183E">
            <w:pPr>
              <w:spacing w:line="262" w:lineRule="auto"/>
              <w:rPr>
                <w:rFonts w:ascii="Arial"/>
                <w:sz w:val="21"/>
              </w:rPr>
            </w:pPr>
          </w:p>
          <w:p w14:paraId="621DBA3A">
            <w:pPr>
              <w:spacing w:before="68" w:line="253" w:lineRule="auto"/>
              <w:ind w:righ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办法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075A822">
            <w:pPr>
              <w:spacing w:line="295" w:lineRule="auto"/>
              <w:rPr>
                <w:rFonts w:ascii="Arial"/>
                <w:sz w:val="21"/>
              </w:rPr>
            </w:pPr>
          </w:p>
          <w:p w14:paraId="134EDFF4">
            <w:pPr>
              <w:spacing w:line="296" w:lineRule="auto"/>
              <w:rPr>
                <w:rFonts w:ascii="Arial"/>
                <w:sz w:val="21"/>
              </w:rPr>
            </w:pPr>
          </w:p>
          <w:p w14:paraId="5A16AD9D">
            <w:pPr>
              <w:spacing w:before="68" w:line="253" w:lineRule="auto"/>
              <w:ind w:left="664" w:right="61" w:hanging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候选人排序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3EA12">
            <w:pPr>
              <w:spacing w:before="125" w:line="311" w:lineRule="auto"/>
              <w:ind w:left="277" w:leftChars="132" w:firstLine="209" w:firstLineChars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标委员会根据通过初步评审、投标人的综合得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最高的为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中标候选人。当出现多家投标人的综合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得分相同时， 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以投标报价低的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先，投标报价还相同的，以业绩、奖项得分优先；否则，评标委员会用随机抽取方法确定排名顺序。</w:t>
            </w:r>
          </w:p>
        </w:tc>
      </w:tr>
      <w:tr w14:paraId="39597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10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BC8B88F">
            <w:pPr>
              <w:spacing w:line="268" w:lineRule="auto"/>
              <w:rPr>
                <w:rFonts w:ascii="Arial"/>
                <w:sz w:val="21"/>
              </w:rPr>
            </w:pPr>
          </w:p>
          <w:p w14:paraId="4D7C25E6">
            <w:pPr>
              <w:spacing w:line="269" w:lineRule="auto"/>
              <w:rPr>
                <w:rFonts w:ascii="Arial"/>
                <w:sz w:val="21"/>
              </w:rPr>
            </w:pPr>
          </w:p>
          <w:p w14:paraId="45E46AC3">
            <w:pPr>
              <w:spacing w:line="269" w:lineRule="auto"/>
              <w:rPr>
                <w:rFonts w:ascii="Arial"/>
                <w:sz w:val="21"/>
              </w:rPr>
            </w:pPr>
          </w:p>
          <w:p w14:paraId="4A987E47">
            <w:pPr>
              <w:spacing w:before="64" w:line="179" w:lineRule="auto"/>
              <w:ind w:left="327" w:firstLine="208" w:firstLineChars="10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2AB8B96">
            <w:pPr>
              <w:spacing w:line="311" w:lineRule="auto"/>
              <w:rPr>
                <w:rFonts w:ascii="Arial"/>
                <w:sz w:val="21"/>
              </w:rPr>
            </w:pPr>
          </w:p>
          <w:p w14:paraId="7FD16941">
            <w:pPr>
              <w:spacing w:line="311" w:lineRule="auto"/>
              <w:rPr>
                <w:rFonts w:ascii="Arial"/>
                <w:sz w:val="21"/>
              </w:rPr>
            </w:pPr>
          </w:p>
          <w:p w14:paraId="6F02E6BD">
            <w:pPr>
              <w:spacing w:before="69" w:line="253" w:lineRule="auto"/>
              <w:ind w:left="384" w:right="301" w:firstLine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值构成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1"/>
                <w:szCs w:val="21"/>
              </w:rPr>
              <w:t xml:space="preserve">100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分)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top"/>
          </w:tcPr>
          <w:p w14:paraId="484FF7BF">
            <w:pPr>
              <w:spacing w:before="154" w:line="218" w:lineRule="auto"/>
              <w:ind w:firstLine="728" w:firstLineChars="4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报价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：            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 分；</w:t>
            </w:r>
          </w:p>
          <w:p w14:paraId="4C428578">
            <w:pPr>
              <w:spacing w:before="113" w:line="220" w:lineRule="auto"/>
              <w:ind w:firstLine="728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val="en-US" w:eastAsia="zh-CN"/>
              </w:rPr>
              <w:t>信誉、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综合实力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：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 xml:space="preserve">20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 xml:space="preserve"> </w:t>
            </w:r>
          </w:p>
          <w:p w14:paraId="420B4EB1">
            <w:pPr>
              <w:spacing w:before="110" w:line="217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9490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FBDB9E">
            <w:pPr>
              <w:spacing w:before="64" w:line="179" w:lineRule="auto"/>
              <w:jc w:val="center"/>
              <w:rPr>
                <w:rFonts w:ascii="Calibri" w:hAnsi="Calibri" w:eastAsia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64A8C2">
            <w:pPr>
              <w:spacing w:line="318" w:lineRule="auto"/>
              <w:rPr>
                <w:rFonts w:ascii="Arial"/>
                <w:sz w:val="21"/>
              </w:rPr>
            </w:pPr>
          </w:p>
          <w:p w14:paraId="0D03D5C2">
            <w:pPr>
              <w:spacing w:before="68" w:line="218" w:lineRule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top"/>
          </w:tcPr>
          <w:p w14:paraId="395C755A">
            <w:pPr>
              <w:spacing w:before="22" w:line="217" w:lineRule="auto"/>
              <w:rPr>
                <w:rFonts w:ascii="宋体" w:hAnsi="宋体" w:eastAsia="宋体" w:cs="宋体"/>
                <w:spacing w:val="-1"/>
                <w:sz w:val="20"/>
                <w:szCs w:val="20"/>
              </w:rPr>
            </w:pPr>
          </w:p>
          <w:p w14:paraId="50C5C592">
            <w:pPr>
              <w:spacing w:before="22" w:line="217" w:lineRule="auto"/>
              <w:ind w:firstLine="198" w:firstLineChars="100"/>
              <w:rPr>
                <w:rFonts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投标报价等于评标基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准值的得 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分，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每高于评标基准值 1%的扣 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0.5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分。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投标报价分值=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- [| (投标报价-评标基准值)|/评标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基准值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*100]*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0.5</w:t>
            </w:r>
          </w:p>
        </w:tc>
      </w:tr>
      <w:tr w14:paraId="48896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3EC009">
            <w:pPr>
              <w:spacing w:before="64" w:line="179" w:lineRule="auto"/>
              <w:jc w:val="center"/>
              <w:rPr>
                <w:rFonts w:ascii="Calibri" w:hAnsi="Calibri" w:eastAsia="Calibri" w:cs="Calibri"/>
                <w:spacing w:val="-1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.2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9AFCFF">
            <w:pPr>
              <w:spacing w:before="68" w:line="220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val="en-US" w:eastAsia="zh-CN"/>
              </w:rPr>
              <w:t>信誉、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综合实力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0B50E628">
            <w:pPr>
              <w:spacing w:before="38" w:line="217" w:lineRule="auto"/>
              <w:jc w:val="both"/>
              <w:rPr>
                <w:rFonts w:hint="default" w:ascii="宋体" w:hAnsi="宋体" w:eastAsia="宋体" w:cs="宋体"/>
                <w:spacing w:val="-1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根据投标企业综合实力、市场信誉、产品质量、业绩等综合评判得分</w:t>
            </w:r>
          </w:p>
        </w:tc>
      </w:tr>
      <w:tr w14:paraId="7BD5E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5469B82">
            <w:pPr>
              <w:rPr>
                <w:rFonts w:ascii="Arial"/>
                <w:sz w:val="21"/>
              </w:rPr>
            </w:pPr>
          </w:p>
          <w:p w14:paraId="737D27A3">
            <w:pPr>
              <w:rPr>
                <w:rFonts w:ascii="Arial"/>
                <w:sz w:val="21"/>
              </w:rPr>
            </w:pPr>
          </w:p>
          <w:p w14:paraId="5CAFE1B2">
            <w:pPr>
              <w:ind w:firstLine="416" w:firstLineChars="200"/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</w:p>
          <w:p w14:paraId="3BC38545">
            <w:pPr>
              <w:ind w:firstLine="416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FDA3A">
            <w:pPr>
              <w:spacing w:line="271" w:lineRule="auto"/>
              <w:rPr>
                <w:rFonts w:ascii="Arial"/>
                <w:sz w:val="21"/>
              </w:rPr>
            </w:pPr>
          </w:p>
          <w:p w14:paraId="439F13F8">
            <w:pPr>
              <w:spacing w:line="272" w:lineRule="auto"/>
              <w:rPr>
                <w:rFonts w:ascii="Arial"/>
                <w:sz w:val="21"/>
              </w:rPr>
            </w:pPr>
          </w:p>
          <w:p w14:paraId="508D725B">
            <w:pPr>
              <w:spacing w:before="68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评标基准值计</w:t>
            </w:r>
            <w:r>
              <w:rPr>
                <w:rFonts w:ascii="宋体" w:hAnsi="宋体" w:eastAsia="宋体" w:cs="宋体"/>
                <w:sz w:val="21"/>
                <w:szCs w:val="21"/>
              </w:rPr>
              <w:t>算</w:t>
            </w:r>
          </w:p>
        </w:tc>
        <w:tc>
          <w:tcPr>
            <w:tcW w:w="67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 w14:paraId="705D78CE">
            <w:pPr>
              <w:spacing w:before="108" w:line="220" w:lineRule="auto"/>
              <w:ind w:left="444"/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</w:pPr>
          </w:p>
          <w:p w14:paraId="4A8D0DCE">
            <w:pPr>
              <w:spacing w:before="108" w:line="220" w:lineRule="auto"/>
              <w:ind w:firstLine="388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评标基准值的计算：</w:t>
            </w:r>
          </w:p>
          <w:p w14:paraId="630BE3DB">
            <w:pPr>
              <w:spacing w:before="108" w:line="220" w:lineRule="auto"/>
              <w:ind w:left="444"/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  <w:t>(1)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  <w:lang w:val="en-US" w:eastAsia="zh-CN"/>
              </w:rPr>
              <w:t>合理最低价为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</w:rPr>
              <w:t>评标基准值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1"/>
                <w:szCs w:val="21"/>
                <w:lang w:eastAsia="zh-CN"/>
              </w:rPr>
              <w:t>；</w:t>
            </w:r>
          </w:p>
          <w:p w14:paraId="30C10D8F">
            <w:pPr>
              <w:spacing w:before="108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5ABA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94A36EF">
            <w:pPr>
              <w:ind w:firstLine="416" w:firstLineChars="200"/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</w:p>
          <w:p w14:paraId="1A6B036C">
            <w:pPr>
              <w:ind w:firstLine="416" w:firstLineChars="200"/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</w:p>
          <w:p w14:paraId="37DEF115">
            <w:pPr>
              <w:ind w:firstLine="416" w:firstLineChars="200"/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</w:p>
          <w:p w14:paraId="56A7EA0B">
            <w:pPr>
              <w:ind w:firstLine="416" w:firstLineChars="200"/>
              <w:rPr>
                <w:rFonts w:hint="default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8B894">
            <w:pPr>
              <w:spacing w:before="68" w:line="220" w:lineRule="auto"/>
              <w:ind w:left="137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  <w:p w14:paraId="099B368C">
            <w:pPr>
              <w:spacing w:before="68" w:line="220" w:lineRule="auto"/>
              <w:ind w:left="137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  <w:p w14:paraId="2555AD89">
            <w:pPr>
              <w:spacing w:before="68" w:line="220" w:lineRule="auto"/>
              <w:ind w:left="137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定标情况</w:t>
            </w:r>
          </w:p>
        </w:tc>
        <w:tc>
          <w:tcPr>
            <w:tcW w:w="67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 w14:paraId="329F0121">
            <w:pPr>
              <w:spacing w:before="108" w:line="22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根据工程施工情况商及品混凝土供应情况，此次招标评选两家中标单位，综合得分最高者单位为第一中标单位，综合得分第二高者为备选中标单位。</w:t>
            </w:r>
          </w:p>
          <w:p w14:paraId="4D9B2E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合同签订价格以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合理最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低者价格为准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</w:tbl>
    <w:p w14:paraId="72394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GRkNTVjYTBlODVjNTljZTM3M2Q5N2RjZjNjODEifQ=="/>
    <w:docVar w:name="KSO_WPS_MARK_KEY" w:val="232094bc-3bfa-4c23-a63f-39c49ca1ff01"/>
  </w:docVars>
  <w:rsids>
    <w:rsidRoot w:val="00000000"/>
    <w:rsid w:val="00287522"/>
    <w:rsid w:val="005574FC"/>
    <w:rsid w:val="005B03CF"/>
    <w:rsid w:val="00D23242"/>
    <w:rsid w:val="01115B19"/>
    <w:rsid w:val="013B4944"/>
    <w:rsid w:val="015162DB"/>
    <w:rsid w:val="01A7022B"/>
    <w:rsid w:val="01C20BC1"/>
    <w:rsid w:val="02056D00"/>
    <w:rsid w:val="022B2C0A"/>
    <w:rsid w:val="025B2DC4"/>
    <w:rsid w:val="025D4D8E"/>
    <w:rsid w:val="02A14C7A"/>
    <w:rsid w:val="03282306"/>
    <w:rsid w:val="03B60BF9"/>
    <w:rsid w:val="04447FB3"/>
    <w:rsid w:val="05793C8D"/>
    <w:rsid w:val="05D84E57"/>
    <w:rsid w:val="05D90BCF"/>
    <w:rsid w:val="05F6352F"/>
    <w:rsid w:val="064249C6"/>
    <w:rsid w:val="064424ED"/>
    <w:rsid w:val="065B15E4"/>
    <w:rsid w:val="06E4782C"/>
    <w:rsid w:val="070659F4"/>
    <w:rsid w:val="07A64AE1"/>
    <w:rsid w:val="07D4164E"/>
    <w:rsid w:val="08053EFD"/>
    <w:rsid w:val="088968DD"/>
    <w:rsid w:val="08955281"/>
    <w:rsid w:val="08B1373D"/>
    <w:rsid w:val="08CE0793"/>
    <w:rsid w:val="091C32AD"/>
    <w:rsid w:val="096E7880"/>
    <w:rsid w:val="098B3F8E"/>
    <w:rsid w:val="0B051B07"/>
    <w:rsid w:val="0B5A00BC"/>
    <w:rsid w:val="0B6E1DBA"/>
    <w:rsid w:val="0BE8391A"/>
    <w:rsid w:val="0C3628D7"/>
    <w:rsid w:val="0C3703FE"/>
    <w:rsid w:val="0C48260B"/>
    <w:rsid w:val="0C6C62F9"/>
    <w:rsid w:val="0C923886"/>
    <w:rsid w:val="0CFA3905"/>
    <w:rsid w:val="0D3F756A"/>
    <w:rsid w:val="0D576FA9"/>
    <w:rsid w:val="0DAD0977"/>
    <w:rsid w:val="0EAA3109"/>
    <w:rsid w:val="0EB16245"/>
    <w:rsid w:val="0EE24651"/>
    <w:rsid w:val="0EEC07CC"/>
    <w:rsid w:val="0F6356B0"/>
    <w:rsid w:val="0FD03043"/>
    <w:rsid w:val="0FD04DF1"/>
    <w:rsid w:val="10E072B6"/>
    <w:rsid w:val="11032FA4"/>
    <w:rsid w:val="11427629"/>
    <w:rsid w:val="11E608FC"/>
    <w:rsid w:val="12502219"/>
    <w:rsid w:val="12687563"/>
    <w:rsid w:val="12B5446C"/>
    <w:rsid w:val="12D44BF8"/>
    <w:rsid w:val="1312127D"/>
    <w:rsid w:val="136A2E67"/>
    <w:rsid w:val="13C47213"/>
    <w:rsid w:val="14E1184E"/>
    <w:rsid w:val="14FE5F5C"/>
    <w:rsid w:val="152754B3"/>
    <w:rsid w:val="1582093B"/>
    <w:rsid w:val="159A4260"/>
    <w:rsid w:val="15B1284F"/>
    <w:rsid w:val="15E909BB"/>
    <w:rsid w:val="15F829AC"/>
    <w:rsid w:val="16775FC6"/>
    <w:rsid w:val="1768590F"/>
    <w:rsid w:val="17B9616B"/>
    <w:rsid w:val="18502F73"/>
    <w:rsid w:val="185C36C6"/>
    <w:rsid w:val="187C78C4"/>
    <w:rsid w:val="1998697F"/>
    <w:rsid w:val="19AA0461"/>
    <w:rsid w:val="1A4C32C6"/>
    <w:rsid w:val="1A670100"/>
    <w:rsid w:val="1AB62E35"/>
    <w:rsid w:val="1ABC48F0"/>
    <w:rsid w:val="1C56042C"/>
    <w:rsid w:val="1C5841A4"/>
    <w:rsid w:val="1C6E7E6B"/>
    <w:rsid w:val="1C7B4336"/>
    <w:rsid w:val="1C85778C"/>
    <w:rsid w:val="1CA42818"/>
    <w:rsid w:val="1D167BBB"/>
    <w:rsid w:val="1D266050"/>
    <w:rsid w:val="1D6848BB"/>
    <w:rsid w:val="1D9B4C90"/>
    <w:rsid w:val="1D9D45A6"/>
    <w:rsid w:val="1DB23D88"/>
    <w:rsid w:val="1DDB32DF"/>
    <w:rsid w:val="1DFB572F"/>
    <w:rsid w:val="1E1E4F79"/>
    <w:rsid w:val="1E2C58E8"/>
    <w:rsid w:val="1E366767"/>
    <w:rsid w:val="1E65704C"/>
    <w:rsid w:val="1E696F29"/>
    <w:rsid w:val="1E733517"/>
    <w:rsid w:val="1E7464AC"/>
    <w:rsid w:val="1EA27958"/>
    <w:rsid w:val="1EDE0651"/>
    <w:rsid w:val="1FD61FB0"/>
    <w:rsid w:val="2039253E"/>
    <w:rsid w:val="20F16975"/>
    <w:rsid w:val="223C1E72"/>
    <w:rsid w:val="227B6E3E"/>
    <w:rsid w:val="22A04AF7"/>
    <w:rsid w:val="22B97967"/>
    <w:rsid w:val="22D26EB7"/>
    <w:rsid w:val="232E5C5F"/>
    <w:rsid w:val="234541EC"/>
    <w:rsid w:val="235D4796"/>
    <w:rsid w:val="23865A9B"/>
    <w:rsid w:val="23EA47BC"/>
    <w:rsid w:val="23F21382"/>
    <w:rsid w:val="24455956"/>
    <w:rsid w:val="25FA62CC"/>
    <w:rsid w:val="26B172D2"/>
    <w:rsid w:val="276E51C4"/>
    <w:rsid w:val="27B54BA0"/>
    <w:rsid w:val="2835183D"/>
    <w:rsid w:val="28550131"/>
    <w:rsid w:val="2895052E"/>
    <w:rsid w:val="28FE4325"/>
    <w:rsid w:val="290556B4"/>
    <w:rsid w:val="29946A38"/>
    <w:rsid w:val="29E76B67"/>
    <w:rsid w:val="2A3873C3"/>
    <w:rsid w:val="2A726D79"/>
    <w:rsid w:val="2A9D36CA"/>
    <w:rsid w:val="2ADE61BC"/>
    <w:rsid w:val="2AE8703B"/>
    <w:rsid w:val="2AFB6D6E"/>
    <w:rsid w:val="2B373B1E"/>
    <w:rsid w:val="2B7E6BA1"/>
    <w:rsid w:val="2B98280F"/>
    <w:rsid w:val="2BBD2276"/>
    <w:rsid w:val="2C153E60"/>
    <w:rsid w:val="2C9254B0"/>
    <w:rsid w:val="2D1C7470"/>
    <w:rsid w:val="2DAC07F4"/>
    <w:rsid w:val="2E0E0B66"/>
    <w:rsid w:val="2EAE5EA6"/>
    <w:rsid w:val="2EF04710"/>
    <w:rsid w:val="2F430CE4"/>
    <w:rsid w:val="2FB90FA6"/>
    <w:rsid w:val="30030473"/>
    <w:rsid w:val="305E56A9"/>
    <w:rsid w:val="305F7D9F"/>
    <w:rsid w:val="30872E52"/>
    <w:rsid w:val="309D08C8"/>
    <w:rsid w:val="31132938"/>
    <w:rsid w:val="31140B8A"/>
    <w:rsid w:val="312D1C4B"/>
    <w:rsid w:val="31EA18EB"/>
    <w:rsid w:val="31F6203D"/>
    <w:rsid w:val="32B83797"/>
    <w:rsid w:val="33024A12"/>
    <w:rsid w:val="331035D3"/>
    <w:rsid w:val="33574D5E"/>
    <w:rsid w:val="33863895"/>
    <w:rsid w:val="33C72436"/>
    <w:rsid w:val="33CD3272"/>
    <w:rsid w:val="34060532"/>
    <w:rsid w:val="3431735D"/>
    <w:rsid w:val="34945B3E"/>
    <w:rsid w:val="34B63D06"/>
    <w:rsid w:val="351D5B33"/>
    <w:rsid w:val="353F3CFB"/>
    <w:rsid w:val="357339A5"/>
    <w:rsid w:val="358A7183"/>
    <w:rsid w:val="35D72186"/>
    <w:rsid w:val="35F66AB0"/>
    <w:rsid w:val="36070CBD"/>
    <w:rsid w:val="36211653"/>
    <w:rsid w:val="36DB5CA6"/>
    <w:rsid w:val="36DD557A"/>
    <w:rsid w:val="36DE12F2"/>
    <w:rsid w:val="375C6DE7"/>
    <w:rsid w:val="37B3277F"/>
    <w:rsid w:val="37DE3C9F"/>
    <w:rsid w:val="3885411B"/>
    <w:rsid w:val="38E54BBA"/>
    <w:rsid w:val="3943484B"/>
    <w:rsid w:val="3950297B"/>
    <w:rsid w:val="398E4C82"/>
    <w:rsid w:val="39BA4298"/>
    <w:rsid w:val="3A192D6D"/>
    <w:rsid w:val="3A1E4827"/>
    <w:rsid w:val="3A706705"/>
    <w:rsid w:val="3B2220F5"/>
    <w:rsid w:val="3B5F00D0"/>
    <w:rsid w:val="3C065573"/>
    <w:rsid w:val="3C2D2B00"/>
    <w:rsid w:val="3C97266F"/>
    <w:rsid w:val="3CA1704A"/>
    <w:rsid w:val="3CB74ABF"/>
    <w:rsid w:val="3CE60F00"/>
    <w:rsid w:val="3D0A1093"/>
    <w:rsid w:val="3D536596"/>
    <w:rsid w:val="3D9F5C7F"/>
    <w:rsid w:val="3DB95A5F"/>
    <w:rsid w:val="3E0C4997"/>
    <w:rsid w:val="3E9802F4"/>
    <w:rsid w:val="3EAD43CC"/>
    <w:rsid w:val="3EF26282"/>
    <w:rsid w:val="3F3643C1"/>
    <w:rsid w:val="3F6F1681"/>
    <w:rsid w:val="3F827606"/>
    <w:rsid w:val="3FC92B3F"/>
    <w:rsid w:val="40503261"/>
    <w:rsid w:val="407A37DF"/>
    <w:rsid w:val="40907B01"/>
    <w:rsid w:val="40C17CBA"/>
    <w:rsid w:val="41DB2FFE"/>
    <w:rsid w:val="41F540C0"/>
    <w:rsid w:val="42C45840"/>
    <w:rsid w:val="439671DC"/>
    <w:rsid w:val="43C53F65"/>
    <w:rsid w:val="43E3619A"/>
    <w:rsid w:val="44BF2763"/>
    <w:rsid w:val="4517434D"/>
    <w:rsid w:val="451E56DB"/>
    <w:rsid w:val="45435142"/>
    <w:rsid w:val="4588524B"/>
    <w:rsid w:val="459040FF"/>
    <w:rsid w:val="4613720A"/>
    <w:rsid w:val="46E841F3"/>
    <w:rsid w:val="480768FB"/>
    <w:rsid w:val="48231E1E"/>
    <w:rsid w:val="484E277B"/>
    <w:rsid w:val="49C36851"/>
    <w:rsid w:val="49F9655A"/>
    <w:rsid w:val="4B045373"/>
    <w:rsid w:val="4B6D116B"/>
    <w:rsid w:val="4C3E2B07"/>
    <w:rsid w:val="4C523EBC"/>
    <w:rsid w:val="4CF84A64"/>
    <w:rsid w:val="4DA42E3E"/>
    <w:rsid w:val="4DB7491F"/>
    <w:rsid w:val="4F29184C"/>
    <w:rsid w:val="501716A5"/>
    <w:rsid w:val="50306C0B"/>
    <w:rsid w:val="50901457"/>
    <w:rsid w:val="5099030C"/>
    <w:rsid w:val="51B55619"/>
    <w:rsid w:val="51FE0D6E"/>
    <w:rsid w:val="527E1EAF"/>
    <w:rsid w:val="52FA4478"/>
    <w:rsid w:val="534D3630"/>
    <w:rsid w:val="538C4158"/>
    <w:rsid w:val="53B8319F"/>
    <w:rsid w:val="53D17DBD"/>
    <w:rsid w:val="53EA0E7E"/>
    <w:rsid w:val="54352A41"/>
    <w:rsid w:val="549C255B"/>
    <w:rsid w:val="54B27BEE"/>
    <w:rsid w:val="54B95421"/>
    <w:rsid w:val="552D54C7"/>
    <w:rsid w:val="553625CD"/>
    <w:rsid w:val="553D7E00"/>
    <w:rsid w:val="559519EA"/>
    <w:rsid w:val="55A75279"/>
    <w:rsid w:val="568E01E7"/>
    <w:rsid w:val="574C257C"/>
    <w:rsid w:val="577E64AD"/>
    <w:rsid w:val="57A51C8C"/>
    <w:rsid w:val="57D04F5B"/>
    <w:rsid w:val="57F81DBC"/>
    <w:rsid w:val="582E57DE"/>
    <w:rsid w:val="58F72073"/>
    <w:rsid w:val="59091DA7"/>
    <w:rsid w:val="5934151A"/>
    <w:rsid w:val="59831B59"/>
    <w:rsid w:val="598B07B9"/>
    <w:rsid w:val="59F42A57"/>
    <w:rsid w:val="5A753B98"/>
    <w:rsid w:val="5B182775"/>
    <w:rsid w:val="5B694D7F"/>
    <w:rsid w:val="5B6F6839"/>
    <w:rsid w:val="5B7F45A2"/>
    <w:rsid w:val="5BA364E3"/>
    <w:rsid w:val="5C9522CF"/>
    <w:rsid w:val="5CA95D7B"/>
    <w:rsid w:val="5CFC1A5A"/>
    <w:rsid w:val="5D3F048D"/>
    <w:rsid w:val="5D8365CC"/>
    <w:rsid w:val="5DCA7D57"/>
    <w:rsid w:val="5E802B0B"/>
    <w:rsid w:val="5E954808"/>
    <w:rsid w:val="5EAB402C"/>
    <w:rsid w:val="5EDB41E5"/>
    <w:rsid w:val="5FB7255D"/>
    <w:rsid w:val="603B4F3C"/>
    <w:rsid w:val="606F4BE5"/>
    <w:rsid w:val="60FF065F"/>
    <w:rsid w:val="6186668A"/>
    <w:rsid w:val="61B52ACC"/>
    <w:rsid w:val="61C251E9"/>
    <w:rsid w:val="621041A6"/>
    <w:rsid w:val="62206ADF"/>
    <w:rsid w:val="623E51B7"/>
    <w:rsid w:val="62B04C75"/>
    <w:rsid w:val="62B80AC5"/>
    <w:rsid w:val="62EA0E9B"/>
    <w:rsid w:val="634560D1"/>
    <w:rsid w:val="63584057"/>
    <w:rsid w:val="636E387A"/>
    <w:rsid w:val="63B079EF"/>
    <w:rsid w:val="64CC6AAA"/>
    <w:rsid w:val="651F0EF0"/>
    <w:rsid w:val="65501489"/>
    <w:rsid w:val="65624D19"/>
    <w:rsid w:val="65FF07B9"/>
    <w:rsid w:val="66B477F6"/>
    <w:rsid w:val="67876CB8"/>
    <w:rsid w:val="68060525"/>
    <w:rsid w:val="684E5A28"/>
    <w:rsid w:val="68B735CD"/>
    <w:rsid w:val="69796AD5"/>
    <w:rsid w:val="697B45FB"/>
    <w:rsid w:val="69C04704"/>
    <w:rsid w:val="69D65CD5"/>
    <w:rsid w:val="6A3E4253"/>
    <w:rsid w:val="6A445335"/>
    <w:rsid w:val="6A773014"/>
    <w:rsid w:val="6A8676FB"/>
    <w:rsid w:val="6A892D47"/>
    <w:rsid w:val="6AC41FD2"/>
    <w:rsid w:val="6AD466B8"/>
    <w:rsid w:val="6B1D005F"/>
    <w:rsid w:val="6B1E48B1"/>
    <w:rsid w:val="6B2A0087"/>
    <w:rsid w:val="6B3709F5"/>
    <w:rsid w:val="6BA22313"/>
    <w:rsid w:val="6C0446BE"/>
    <w:rsid w:val="6C64581A"/>
    <w:rsid w:val="6CC8224D"/>
    <w:rsid w:val="6CF7668E"/>
    <w:rsid w:val="6CFF5543"/>
    <w:rsid w:val="6D1A237D"/>
    <w:rsid w:val="6D1E1E6D"/>
    <w:rsid w:val="6D2A0812"/>
    <w:rsid w:val="6D2D3E5E"/>
    <w:rsid w:val="6D464CC5"/>
    <w:rsid w:val="6D7777CF"/>
    <w:rsid w:val="6DE210EC"/>
    <w:rsid w:val="6E250FD9"/>
    <w:rsid w:val="6EF015E7"/>
    <w:rsid w:val="6F282B2F"/>
    <w:rsid w:val="6F286FD3"/>
    <w:rsid w:val="6F4D07E7"/>
    <w:rsid w:val="6F9957DB"/>
    <w:rsid w:val="72C15774"/>
    <w:rsid w:val="72FD42D3"/>
    <w:rsid w:val="732D2E0A"/>
    <w:rsid w:val="73374F97"/>
    <w:rsid w:val="74FD05BA"/>
    <w:rsid w:val="750202C6"/>
    <w:rsid w:val="750E6C6B"/>
    <w:rsid w:val="75862CA5"/>
    <w:rsid w:val="75AE29B9"/>
    <w:rsid w:val="75BA64AB"/>
    <w:rsid w:val="762F0C47"/>
    <w:rsid w:val="76C07AF1"/>
    <w:rsid w:val="77526AA5"/>
    <w:rsid w:val="778E4093"/>
    <w:rsid w:val="7813486C"/>
    <w:rsid w:val="781400F4"/>
    <w:rsid w:val="78197E01"/>
    <w:rsid w:val="785726D7"/>
    <w:rsid w:val="78EF0B61"/>
    <w:rsid w:val="78EF4703"/>
    <w:rsid w:val="79D7587D"/>
    <w:rsid w:val="7A1545F8"/>
    <w:rsid w:val="7A5F5873"/>
    <w:rsid w:val="7A960D88"/>
    <w:rsid w:val="7AAE4AB2"/>
    <w:rsid w:val="7AD16771"/>
    <w:rsid w:val="7B7315D6"/>
    <w:rsid w:val="7B9A6B62"/>
    <w:rsid w:val="7BCB1412"/>
    <w:rsid w:val="7C4A67DB"/>
    <w:rsid w:val="7C887303"/>
    <w:rsid w:val="7D126BCC"/>
    <w:rsid w:val="7D6B2EAC"/>
    <w:rsid w:val="7DA243F4"/>
    <w:rsid w:val="7DE14F1D"/>
    <w:rsid w:val="7EA146AC"/>
    <w:rsid w:val="7EB10D93"/>
    <w:rsid w:val="7EC81C39"/>
    <w:rsid w:val="7F0010CE"/>
    <w:rsid w:val="7F2E23E3"/>
    <w:rsid w:val="7F4E6C58"/>
    <w:rsid w:val="7F9F6E3D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1390</Words>
  <Characters>1535</Characters>
  <Lines>0</Lines>
  <Paragraphs>0</Paragraphs>
  <TotalTime>14</TotalTime>
  <ScaleCrop>false</ScaleCrop>
  <LinksUpToDate>false</LinksUpToDate>
  <CharactersWithSpaces>1603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2023-05-18T23:37:00Z</dcterms:created>
  <dc:creator>Administrator</dc:creator>
  <cp:lastModifiedBy>迷人</cp:lastModifiedBy>
  <cp:lastPrinted>2024-06-08T06:11:00Z</cp:lastPrinted>
  <dcterms:modified xsi:type="dcterms:W3CDTF">2025-09-06T01:18:56Z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6E04A863482846F1B77D52CCA265FCEA_13</vt:lpwstr>
  </property>
  <property fmtid="{D5CDD505-2E9C-101B-9397-08002B2CF9AE}" pid="4" name="KSOTemplateDocerSaveRecord">
    <vt:lpwstr>eyJoZGlkIjoiNzcxMGRkNTVjYTBlODVjNTljZTM3M2Q5N2RjZjNjODEiLCJ1c2VySWQiOiIyMzc3OTQ3NDYifQ==</vt:lpwstr>
  </property>
</Properties>
</file>