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133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eastAsia"/>
          <w:b/>
          <w:bCs/>
          <w:i w:val="0"/>
          <w:iCs w:val="0"/>
          <w:caps w:val="0"/>
          <w:color w:val="03030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/>
          <w:b/>
          <w:bCs/>
          <w:i w:val="0"/>
          <w:iCs w:val="0"/>
          <w:caps w:val="0"/>
          <w:color w:val="030303"/>
          <w:spacing w:val="0"/>
          <w:sz w:val="36"/>
          <w:szCs w:val="36"/>
          <w:shd w:val="clear" w:fill="FFFFFF"/>
          <w:lang w:val="en-US" w:eastAsia="zh-CN"/>
        </w:rPr>
        <w:t>宁国市众益水务公司新装8000kVA专变配电外线工程</w:t>
      </w:r>
    </w:p>
    <w:p w14:paraId="1743AD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eastAsia"/>
        </w:rPr>
      </w:pPr>
      <w:r>
        <w:rPr>
          <w:rFonts w:hint="eastAsia"/>
          <w:b/>
          <w:bCs/>
          <w:i w:val="0"/>
          <w:iCs w:val="0"/>
          <w:caps w:val="0"/>
          <w:color w:val="030303"/>
          <w:spacing w:val="0"/>
          <w:sz w:val="36"/>
          <w:szCs w:val="36"/>
          <w:shd w:val="clear" w:fill="FFFFFF"/>
          <w:lang w:val="en-US" w:eastAsia="zh-CN"/>
        </w:rPr>
        <w:t>电缆</w:t>
      </w:r>
      <w:r>
        <w:rPr>
          <w:b/>
          <w:bCs/>
          <w:i w:val="0"/>
          <w:iCs w:val="0"/>
          <w:caps w:val="0"/>
          <w:color w:val="030303"/>
          <w:spacing w:val="0"/>
          <w:sz w:val="36"/>
          <w:szCs w:val="36"/>
          <w:shd w:val="clear" w:fill="FFFFFF"/>
        </w:rPr>
        <w:t>采购招标公告</w:t>
      </w:r>
    </w:p>
    <w:p w14:paraId="58F43AC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根据相关法律法规等有关规定，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宁国市永祥电力工程技术有限公司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宁国市众益水务公司新装8000kVA专变配电外线工程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电缆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采购进行公开招标，欢迎国内合格的供应商前来投标。</w:t>
      </w:r>
    </w:p>
    <w:p w14:paraId="313B5587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工程名称：宁国市众益水务公司新装8000kVA专变配电外线工程</w:t>
      </w:r>
    </w:p>
    <w:p w14:paraId="337E8781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leftChars="0" w:right="390" w:rightChars="0"/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二、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项目编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号：YX-25-159</w:t>
      </w:r>
    </w:p>
    <w:p w14:paraId="6F008E9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三、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招标项目概况：</w:t>
      </w:r>
    </w:p>
    <w:p w14:paraId="343FC50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1、电缆</w:t>
      </w:r>
    </w:p>
    <w:p w14:paraId="6499059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1.1 采购内容（见下表）：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68"/>
        <w:gridCol w:w="3413"/>
        <w:gridCol w:w="787"/>
        <w:gridCol w:w="1200"/>
        <w:gridCol w:w="1990"/>
      </w:tblGrid>
      <w:tr w14:paraId="2DFAD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D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2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1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E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7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D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726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2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8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高压铜芯电缆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8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YJV22-10kV-3*300mm2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5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F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E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电缆全铜芯，长度为预估数量，实际需求按现场实际测量长度为准。</w:t>
            </w:r>
          </w:p>
        </w:tc>
      </w:tr>
    </w:tbl>
    <w:p w14:paraId="5A2A5B5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1.2 交货时间：按甲方需求时间。</w:t>
      </w:r>
    </w:p>
    <w:p w14:paraId="166D36D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四、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供应商资格条件：</w:t>
      </w:r>
    </w:p>
    <w:p w14:paraId="72F0788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12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1、在中华人民共和国注册，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具有独立承担民事责任的能力；</w:t>
      </w:r>
    </w:p>
    <w:p w14:paraId="43416EC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12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2、具有良好的商业信誉和健全的财务制度；</w:t>
      </w:r>
    </w:p>
    <w:p w14:paraId="1EAE8FE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12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3、此前三年在经营活动中无违法记录。</w:t>
      </w:r>
    </w:p>
    <w:p w14:paraId="7D752B9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五、报价文件内容：</w:t>
      </w:r>
    </w:p>
    <w:p w14:paraId="2290D92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1、投标报价表；</w:t>
      </w:r>
    </w:p>
    <w:p w14:paraId="5C5AE95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2、公司营业执照；</w:t>
      </w:r>
    </w:p>
    <w:p w14:paraId="7F02D81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 xml:space="preserve">3、相关资质证书。      </w:t>
      </w:r>
    </w:p>
    <w:p w14:paraId="31C8B50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六、评标原则：</w:t>
      </w:r>
    </w:p>
    <w:p w14:paraId="76A7381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1、企业综合实力；</w:t>
      </w:r>
    </w:p>
    <w:p w14:paraId="417F121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2、资质合格；</w:t>
      </w:r>
    </w:p>
    <w:p w14:paraId="524631D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3、质量可靠；</w:t>
      </w:r>
    </w:p>
    <w:p w14:paraId="1B1427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leftChars="200" w:right="390" w:firstLine="0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采用综合评分法：总分100分，其中报价80分，企业履约评价10分，企业综合实力10分；总得分最高中标（详细见评分办法）。</w:t>
      </w:r>
    </w:p>
    <w:p w14:paraId="398C5C1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七、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报价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截止时间：202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0（北京时间）</w:t>
      </w:r>
    </w:p>
    <w:p w14:paraId="2EEA0DCD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leftChars="0" w:right="39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八、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投标地址：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不见面开标方式，报价文件邮寄宁国市永祥电力工程技术有限公司材料部，联系人：程先生，联系号码：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15345639105。</w:t>
      </w:r>
    </w:p>
    <w:p w14:paraId="24062616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开标时间：202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0（北京时间）</w:t>
      </w:r>
    </w:p>
    <w:p w14:paraId="145C7D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十. 开标地址：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科创服务中心大楼宁国市永祥电力工程技术有限公司七楼会议室</w:t>
      </w:r>
    </w:p>
    <w:p w14:paraId="2029BD3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十一.投标保证金：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无</w:t>
      </w:r>
    </w:p>
    <w:p w14:paraId="45B630A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default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十二. 公告期限：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4个工作日</w:t>
      </w:r>
    </w:p>
    <w:p w14:paraId="4AD9B9A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十三.其他事项：</w:t>
      </w:r>
      <w:bookmarkStart w:id="0" w:name="_GoBack"/>
      <w:bookmarkEnd w:id="0"/>
    </w:p>
    <w:p w14:paraId="1B474F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225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采购单位：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宁国市永祥电力工程技术有限公司</w:t>
      </w:r>
    </w:p>
    <w:p w14:paraId="2A44755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642" w:firstLineChars="306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安徽省宁国市经济技术开发区宁阳西路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45号</w:t>
      </w:r>
    </w:p>
    <w:p w14:paraId="0D49A2D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642" w:firstLineChars="306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程先生</w:t>
      </w:r>
    </w:p>
    <w:p w14:paraId="444FA5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642" w:firstLineChars="306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15345639105</w:t>
      </w:r>
    </w:p>
    <w:p w14:paraId="57801216">
      <w:pP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2、封装要求：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标书胶封，密封报价、封套上注明工程名称、报价单位，密封处盖章。</w:t>
      </w:r>
    </w:p>
    <w:p w14:paraId="60BE6DA6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298DFC1B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59DFBDC7">
      <w:pPr>
        <w:pStyle w:val="11"/>
        <w:widowControl w:val="0"/>
        <w:shd w:val="clear" w:color="auto" w:fill="auto"/>
        <w:spacing w:before="0" w:beforeAutospacing="0" w:after="0" w:afterAutospacing="0" w:line="550" w:lineRule="exact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eastAsia="宋体" w:cs="宋体"/>
          <w:b/>
          <w:color w:val="auto"/>
          <w:sz w:val="24"/>
          <w:szCs w:val="24"/>
          <w:highlight w:val="none"/>
          <w:shd w:val="clear" w:color="auto" w:fill="auto"/>
          <w:lang w:eastAsia="zh-CN"/>
        </w:rPr>
        <w:t>评分办法</w:t>
      </w:r>
    </w:p>
    <w:p w14:paraId="764152BA"/>
    <w:tbl>
      <w:tblPr>
        <w:tblStyle w:val="10"/>
        <w:tblW w:w="95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854"/>
        <w:gridCol w:w="6734"/>
      </w:tblGrid>
      <w:tr w14:paraId="7A8D8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12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2B128643">
            <w:pPr>
              <w:spacing w:before="144" w:line="220" w:lineRule="auto"/>
              <w:ind w:left="204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54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30953326">
            <w:pPr>
              <w:spacing w:before="144" w:line="220" w:lineRule="auto"/>
              <w:ind w:left="12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审因素</w:t>
            </w:r>
          </w:p>
        </w:tc>
        <w:tc>
          <w:tcPr>
            <w:tcW w:w="6734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4434EC28">
            <w:pPr>
              <w:spacing w:before="145" w:line="220" w:lineRule="auto"/>
              <w:ind w:left="285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审标准</w:t>
            </w:r>
          </w:p>
        </w:tc>
      </w:tr>
      <w:tr w14:paraId="2A376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B701E5">
            <w:pPr>
              <w:spacing w:line="268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281A25E7">
            <w:pPr>
              <w:spacing w:before="64" w:line="179" w:lineRule="auto"/>
              <w:ind w:firstLine="416" w:firstLineChars="200"/>
              <w:jc w:val="both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C9A3A9">
            <w:pPr>
              <w:spacing w:before="69" w:line="253" w:lineRule="auto"/>
              <w:ind w:right="30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值构成</w:t>
            </w:r>
          </w:p>
          <w:p w14:paraId="671D8F0C">
            <w:pPr>
              <w:spacing w:before="69" w:line="253" w:lineRule="auto"/>
              <w:ind w:right="30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Calibri" w:hAnsi="Calibri" w:eastAsia="Calibri" w:cs="Calibri"/>
                <w:spacing w:val="12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分)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3CFE2398">
            <w:pPr>
              <w:spacing w:before="154" w:line="218" w:lineRule="auto"/>
              <w:ind w:firstLine="728" w:firstLineChars="400"/>
              <w:jc w:val="center"/>
              <w:rPr>
                <w:rFonts w:ascii="宋体" w:hAnsi="宋体" w:eastAsia="宋体" w:cs="宋体"/>
                <w:spacing w:val="-14"/>
                <w:sz w:val="21"/>
                <w:szCs w:val="21"/>
              </w:rPr>
            </w:pPr>
          </w:p>
          <w:p w14:paraId="37BC8D97">
            <w:pPr>
              <w:spacing w:before="154" w:line="218" w:lineRule="auto"/>
              <w:ind w:firstLine="728" w:firstLineChars="4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报价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 xml:space="preserve">：              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 xml:space="preserve"> 分；</w:t>
            </w:r>
          </w:p>
          <w:p w14:paraId="0CB1E6F2">
            <w:pPr>
              <w:spacing w:before="112" w:line="217" w:lineRule="auto"/>
              <w:ind w:firstLine="712" w:firstLineChars="4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sz w:val="21"/>
                <w:szCs w:val="21"/>
                <w:lang w:eastAsia="zh-CN"/>
              </w:rPr>
              <w:t>企业履约等级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 xml:space="preserve">：         </w:t>
            </w:r>
            <w:r>
              <w:rPr>
                <w:rFonts w:hint="eastAsia" w:ascii="宋体" w:hAnsi="宋体" w:eastAsia="宋体" w:cs="宋体"/>
                <w:color w:val="000000"/>
                <w:spacing w:val="-8"/>
                <w:sz w:val="21"/>
                <w:szCs w:val="21"/>
                <w:lang w:val="en-US" w:eastAsia="zh-CN"/>
              </w:rPr>
              <w:t xml:space="preserve">  10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分；</w:t>
            </w:r>
          </w:p>
          <w:p w14:paraId="2A81FC68">
            <w:pPr>
              <w:spacing w:before="113" w:line="220" w:lineRule="auto"/>
              <w:ind w:firstLine="728" w:firstLineChars="4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企业综合实力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：         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  <w:t>。</w:t>
            </w:r>
          </w:p>
          <w:p w14:paraId="19786296">
            <w:pPr>
              <w:spacing w:before="110" w:line="217" w:lineRule="auto"/>
              <w:ind w:left="442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D82D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CEA3A0">
            <w:pPr>
              <w:spacing w:before="64" w:line="179" w:lineRule="auto"/>
              <w:jc w:val="center"/>
              <w:rPr>
                <w:rFonts w:hint="default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4A7297">
            <w:pPr>
              <w:spacing w:before="68" w:line="21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投标报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价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80分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0264EF00">
            <w:pPr>
              <w:spacing w:before="22" w:line="217" w:lineRule="auto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  <w:p w14:paraId="6474491B">
            <w:pPr>
              <w:spacing w:before="22" w:line="217" w:lineRule="auto"/>
              <w:ind w:firstLine="208" w:firstLineChars="10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投标报价等于评标基准值的得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分，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每高于评标基准值 1%的扣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0.5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投标报价分值=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- [| (投标报价-评标基准值)|/评标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基准值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*100]*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0.5</w:t>
            </w:r>
          </w:p>
        </w:tc>
      </w:tr>
      <w:tr w14:paraId="655CB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E29750">
            <w:pPr>
              <w:spacing w:before="64" w:line="179" w:lineRule="auto"/>
              <w:jc w:val="center"/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A7A1EF">
            <w:pPr>
              <w:spacing w:before="68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企业履约等级（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5DB649E2">
            <w:pPr>
              <w:spacing w:before="112" w:line="217" w:lineRule="auto"/>
              <w:jc w:val="center"/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</w:pPr>
          </w:p>
          <w:p w14:paraId="1051E835">
            <w:pPr>
              <w:spacing w:before="112" w:line="217" w:lineRule="auto"/>
              <w:ind w:firstLine="388" w:firstLineChars="200"/>
              <w:jc w:val="left"/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在永祥电力公司签约项目中合同履约优秀的得8-10，良好的得4-7分，一般的得1-3分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。（首次参加永祥公司工程投标，无履约业绩的该项按5分计取）</w:t>
            </w:r>
          </w:p>
          <w:p w14:paraId="7D9D51A5">
            <w:pPr>
              <w:spacing w:before="38" w:line="217" w:lineRule="auto"/>
              <w:ind w:left="17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14:paraId="4FEEB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40235A">
            <w:pPr>
              <w:spacing w:before="64" w:line="179" w:lineRule="auto"/>
              <w:jc w:val="center"/>
              <w:rPr>
                <w:rFonts w:hint="eastAsia" w:ascii="Calibri" w:hAnsi="Calibri" w:eastAsia="宋体" w:cs="Calibri"/>
                <w:snapToGrid w:val="0"/>
                <w:color w:val="000000"/>
                <w:spacing w:val="-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983CED"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企业综合实力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647D3B">
            <w:pPr>
              <w:spacing w:before="38" w:line="217" w:lineRule="auto"/>
              <w:ind w:firstLine="388" w:firstLineChars="20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对投标企业综合实力进行评定，优秀的得8-10，良好的得4-7分，一般的得1-3分。</w:t>
            </w:r>
          </w:p>
        </w:tc>
      </w:tr>
      <w:tr w14:paraId="50875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97E213">
            <w:pPr>
              <w:spacing w:before="64" w:line="179" w:lineRule="auto"/>
              <w:jc w:val="center"/>
              <w:rPr>
                <w:rFonts w:hint="eastAsia" w:ascii="Calibri" w:hAnsi="Calibri" w:eastAsia="宋体" w:cs="Calibri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1C0AAC"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49DEE5E5">
            <w:pPr>
              <w:spacing w:before="38" w:line="217" w:lineRule="auto"/>
              <w:ind w:firstLine="388" w:firstLineChars="2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本工程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评标基准值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为有效最低价。</w:t>
            </w:r>
          </w:p>
        </w:tc>
      </w:tr>
    </w:tbl>
    <w:p w14:paraId="58734C24">
      <w:pPr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1906" w:h="16838"/>
      <w:pgMar w:top="102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4CDCE"/>
    <w:multiLevelType w:val="singleLevel"/>
    <w:tmpl w:val="9684CD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78F62E"/>
    <w:multiLevelType w:val="singleLevel"/>
    <w:tmpl w:val="9978F62E"/>
    <w:lvl w:ilvl="0" w:tentative="0">
      <w:start w:val="8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MGRkNTVjYTBlODVjNTljZTM3M2Q5N2RjZjNjODEifQ=="/>
  </w:docVars>
  <w:rsids>
    <w:rsidRoot w:val="00000000"/>
    <w:rsid w:val="018A1427"/>
    <w:rsid w:val="01D1680C"/>
    <w:rsid w:val="01E274B5"/>
    <w:rsid w:val="01FF0067"/>
    <w:rsid w:val="023021DE"/>
    <w:rsid w:val="02344525"/>
    <w:rsid w:val="026B1259"/>
    <w:rsid w:val="02861212"/>
    <w:rsid w:val="02B07CB2"/>
    <w:rsid w:val="03062D2F"/>
    <w:rsid w:val="03656CDD"/>
    <w:rsid w:val="03991DF6"/>
    <w:rsid w:val="03C055D4"/>
    <w:rsid w:val="03E56DE9"/>
    <w:rsid w:val="044C330C"/>
    <w:rsid w:val="04A03468"/>
    <w:rsid w:val="04DF2D7C"/>
    <w:rsid w:val="05832D5D"/>
    <w:rsid w:val="05AF45C5"/>
    <w:rsid w:val="05F71550"/>
    <w:rsid w:val="067C38A5"/>
    <w:rsid w:val="0680729D"/>
    <w:rsid w:val="06A05249"/>
    <w:rsid w:val="06A66759"/>
    <w:rsid w:val="073B3E22"/>
    <w:rsid w:val="07EF6488"/>
    <w:rsid w:val="07FE023A"/>
    <w:rsid w:val="0857336D"/>
    <w:rsid w:val="08D55EE0"/>
    <w:rsid w:val="09CC1067"/>
    <w:rsid w:val="0AE11E9E"/>
    <w:rsid w:val="0AF36B35"/>
    <w:rsid w:val="0B0411A8"/>
    <w:rsid w:val="0B442396"/>
    <w:rsid w:val="0B834121"/>
    <w:rsid w:val="0B9220CC"/>
    <w:rsid w:val="0BE1433A"/>
    <w:rsid w:val="0BEA7692"/>
    <w:rsid w:val="0D004C93"/>
    <w:rsid w:val="0D1B1BBB"/>
    <w:rsid w:val="0DE045DC"/>
    <w:rsid w:val="0E303A94"/>
    <w:rsid w:val="0EF56706"/>
    <w:rsid w:val="0F1669F0"/>
    <w:rsid w:val="0FA0101B"/>
    <w:rsid w:val="10100615"/>
    <w:rsid w:val="10412D98"/>
    <w:rsid w:val="10FD7E68"/>
    <w:rsid w:val="1132256D"/>
    <w:rsid w:val="12E666D9"/>
    <w:rsid w:val="12EF558E"/>
    <w:rsid w:val="12F71463"/>
    <w:rsid w:val="13176F30"/>
    <w:rsid w:val="138F1E18"/>
    <w:rsid w:val="13983E78"/>
    <w:rsid w:val="13A20852"/>
    <w:rsid w:val="13CC585E"/>
    <w:rsid w:val="146228F1"/>
    <w:rsid w:val="1470787A"/>
    <w:rsid w:val="148144E5"/>
    <w:rsid w:val="14B545B5"/>
    <w:rsid w:val="14B67D3B"/>
    <w:rsid w:val="15353F92"/>
    <w:rsid w:val="15AE29F1"/>
    <w:rsid w:val="16146397"/>
    <w:rsid w:val="16A82624"/>
    <w:rsid w:val="16B03286"/>
    <w:rsid w:val="16C44F84"/>
    <w:rsid w:val="175C2ADD"/>
    <w:rsid w:val="17712A16"/>
    <w:rsid w:val="18812A66"/>
    <w:rsid w:val="1887651D"/>
    <w:rsid w:val="19925EF3"/>
    <w:rsid w:val="19F31E08"/>
    <w:rsid w:val="1A2F6BB8"/>
    <w:rsid w:val="1A3D439B"/>
    <w:rsid w:val="1AEC17C4"/>
    <w:rsid w:val="1C000731"/>
    <w:rsid w:val="1C4E77C9"/>
    <w:rsid w:val="1C753E20"/>
    <w:rsid w:val="1C7C2E78"/>
    <w:rsid w:val="1CF55E97"/>
    <w:rsid w:val="1DE55F0B"/>
    <w:rsid w:val="1DFD685B"/>
    <w:rsid w:val="1E77066B"/>
    <w:rsid w:val="1E933BB9"/>
    <w:rsid w:val="1ED03C27"/>
    <w:rsid w:val="1F0C062D"/>
    <w:rsid w:val="1F0D3F6B"/>
    <w:rsid w:val="1F1B798A"/>
    <w:rsid w:val="1F4C5B16"/>
    <w:rsid w:val="1F7B34EE"/>
    <w:rsid w:val="1FC31F1F"/>
    <w:rsid w:val="1FE02E2E"/>
    <w:rsid w:val="2080016D"/>
    <w:rsid w:val="2140217B"/>
    <w:rsid w:val="2190618E"/>
    <w:rsid w:val="21B46321"/>
    <w:rsid w:val="21B53E47"/>
    <w:rsid w:val="22644B17"/>
    <w:rsid w:val="22685A92"/>
    <w:rsid w:val="226C4B57"/>
    <w:rsid w:val="2296256C"/>
    <w:rsid w:val="22A243CB"/>
    <w:rsid w:val="22AA14D2"/>
    <w:rsid w:val="22E20C6B"/>
    <w:rsid w:val="23BF0FAD"/>
    <w:rsid w:val="23D17286"/>
    <w:rsid w:val="23F0560A"/>
    <w:rsid w:val="246E70EA"/>
    <w:rsid w:val="248024EA"/>
    <w:rsid w:val="25755DC7"/>
    <w:rsid w:val="259049AF"/>
    <w:rsid w:val="266C2287"/>
    <w:rsid w:val="27846872"/>
    <w:rsid w:val="27A370EF"/>
    <w:rsid w:val="28074CD0"/>
    <w:rsid w:val="28447CD2"/>
    <w:rsid w:val="28500425"/>
    <w:rsid w:val="285C14C0"/>
    <w:rsid w:val="28A30E9D"/>
    <w:rsid w:val="28A45452"/>
    <w:rsid w:val="28B135BA"/>
    <w:rsid w:val="28B5472C"/>
    <w:rsid w:val="291274F6"/>
    <w:rsid w:val="29336C7B"/>
    <w:rsid w:val="2984482A"/>
    <w:rsid w:val="29E4328E"/>
    <w:rsid w:val="29ED7925"/>
    <w:rsid w:val="2A077209"/>
    <w:rsid w:val="2A262A35"/>
    <w:rsid w:val="2A7864E6"/>
    <w:rsid w:val="2A877FCC"/>
    <w:rsid w:val="2A9C335B"/>
    <w:rsid w:val="2ABF7AE4"/>
    <w:rsid w:val="2AD72811"/>
    <w:rsid w:val="2AFB5C85"/>
    <w:rsid w:val="2B761F52"/>
    <w:rsid w:val="2B907137"/>
    <w:rsid w:val="2BA1664E"/>
    <w:rsid w:val="2BF13CCD"/>
    <w:rsid w:val="2BF3492A"/>
    <w:rsid w:val="2C1F6A8C"/>
    <w:rsid w:val="2CB76CC5"/>
    <w:rsid w:val="2CFF241A"/>
    <w:rsid w:val="2D6749D4"/>
    <w:rsid w:val="2D6D2812"/>
    <w:rsid w:val="2DE33AEA"/>
    <w:rsid w:val="2DF8489B"/>
    <w:rsid w:val="2E81758A"/>
    <w:rsid w:val="2E8B665B"/>
    <w:rsid w:val="2EB84F76"/>
    <w:rsid w:val="2EC014E9"/>
    <w:rsid w:val="2EC21951"/>
    <w:rsid w:val="2F1C430B"/>
    <w:rsid w:val="2F327C48"/>
    <w:rsid w:val="2F5A7DDB"/>
    <w:rsid w:val="2FB43990"/>
    <w:rsid w:val="2FC71915"/>
    <w:rsid w:val="2FD1009E"/>
    <w:rsid w:val="308655EA"/>
    <w:rsid w:val="30C47C02"/>
    <w:rsid w:val="3256318C"/>
    <w:rsid w:val="329A7AD3"/>
    <w:rsid w:val="344F3C87"/>
    <w:rsid w:val="348953EB"/>
    <w:rsid w:val="34F11CC9"/>
    <w:rsid w:val="34F5074B"/>
    <w:rsid w:val="35006613"/>
    <w:rsid w:val="35327830"/>
    <w:rsid w:val="357A2F85"/>
    <w:rsid w:val="359B3070"/>
    <w:rsid w:val="359D4169"/>
    <w:rsid w:val="35D23B67"/>
    <w:rsid w:val="35DB4DAD"/>
    <w:rsid w:val="36E27034"/>
    <w:rsid w:val="37114618"/>
    <w:rsid w:val="37476E97"/>
    <w:rsid w:val="37BB4DFE"/>
    <w:rsid w:val="38632E63"/>
    <w:rsid w:val="38837BD6"/>
    <w:rsid w:val="38CA7D80"/>
    <w:rsid w:val="38F4304F"/>
    <w:rsid w:val="394C5340"/>
    <w:rsid w:val="39D914D3"/>
    <w:rsid w:val="3A4536EB"/>
    <w:rsid w:val="3A6164C2"/>
    <w:rsid w:val="3A6A5A19"/>
    <w:rsid w:val="3A946897"/>
    <w:rsid w:val="3AA7540E"/>
    <w:rsid w:val="3AA928FB"/>
    <w:rsid w:val="3ADE3FB6"/>
    <w:rsid w:val="3B095EEE"/>
    <w:rsid w:val="3B895CD0"/>
    <w:rsid w:val="3C0B0DDB"/>
    <w:rsid w:val="3C1D466B"/>
    <w:rsid w:val="3C4847F2"/>
    <w:rsid w:val="3C7F0E81"/>
    <w:rsid w:val="3CBE5E4E"/>
    <w:rsid w:val="3CE9358A"/>
    <w:rsid w:val="3D315860"/>
    <w:rsid w:val="3D4A76E1"/>
    <w:rsid w:val="3D581DFE"/>
    <w:rsid w:val="3D7A72F5"/>
    <w:rsid w:val="3DC14895"/>
    <w:rsid w:val="3DC456E6"/>
    <w:rsid w:val="3DC67A71"/>
    <w:rsid w:val="3ECA4A14"/>
    <w:rsid w:val="3F2F3033"/>
    <w:rsid w:val="3FB25635"/>
    <w:rsid w:val="3FEF5E51"/>
    <w:rsid w:val="408353E4"/>
    <w:rsid w:val="4191623F"/>
    <w:rsid w:val="41BB77DF"/>
    <w:rsid w:val="41D8350E"/>
    <w:rsid w:val="421C0484"/>
    <w:rsid w:val="422C5607"/>
    <w:rsid w:val="428A3B6B"/>
    <w:rsid w:val="429300D0"/>
    <w:rsid w:val="42A70AE7"/>
    <w:rsid w:val="42CA65FD"/>
    <w:rsid w:val="42F74E82"/>
    <w:rsid w:val="43443F0F"/>
    <w:rsid w:val="437B3883"/>
    <w:rsid w:val="43AA0EDA"/>
    <w:rsid w:val="43E37EDA"/>
    <w:rsid w:val="44056110"/>
    <w:rsid w:val="4421792F"/>
    <w:rsid w:val="44C47D79"/>
    <w:rsid w:val="451A208F"/>
    <w:rsid w:val="45954AD7"/>
    <w:rsid w:val="45EA571E"/>
    <w:rsid w:val="468C3FB9"/>
    <w:rsid w:val="4690117F"/>
    <w:rsid w:val="46C4144B"/>
    <w:rsid w:val="46CB3641"/>
    <w:rsid w:val="46CB4360"/>
    <w:rsid w:val="46CD560B"/>
    <w:rsid w:val="47571378"/>
    <w:rsid w:val="4791488A"/>
    <w:rsid w:val="485F6737"/>
    <w:rsid w:val="48687092"/>
    <w:rsid w:val="489F2FD7"/>
    <w:rsid w:val="48C0783B"/>
    <w:rsid w:val="48D03248"/>
    <w:rsid w:val="48D239C6"/>
    <w:rsid w:val="49184B37"/>
    <w:rsid w:val="49706721"/>
    <w:rsid w:val="4A3F0088"/>
    <w:rsid w:val="4A541873"/>
    <w:rsid w:val="4A9D28FF"/>
    <w:rsid w:val="4AE7656F"/>
    <w:rsid w:val="4AF8077D"/>
    <w:rsid w:val="4AFA62A3"/>
    <w:rsid w:val="4AFD531A"/>
    <w:rsid w:val="4B3F0250"/>
    <w:rsid w:val="4B542EC5"/>
    <w:rsid w:val="4B6D1D00"/>
    <w:rsid w:val="4B737B28"/>
    <w:rsid w:val="4B95421D"/>
    <w:rsid w:val="4BD27220"/>
    <w:rsid w:val="4BD74836"/>
    <w:rsid w:val="4BFC24EE"/>
    <w:rsid w:val="4C0D0258"/>
    <w:rsid w:val="4C0F0E72"/>
    <w:rsid w:val="4C3305A7"/>
    <w:rsid w:val="4C4332C5"/>
    <w:rsid w:val="4C46376A"/>
    <w:rsid w:val="4CA0731E"/>
    <w:rsid w:val="4D0E7167"/>
    <w:rsid w:val="4D592967"/>
    <w:rsid w:val="4D5C0ED1"/>
    <w:rsid w:val="4DC951B1"/>
    <w:rsid w:val="4DF4188D"/>
    <w:rsid w:val="4DFA3302"/>
    <w:rsid w:val="4E0F6509"/>
    <w:rsid w:val="4EC11DD8"/>
    <w:rsid w:val="4EC5306C"/>
    <w:rsid w:val="4EDE412D"/>
    <w:rsid w:val="4EF63B5E"/>
    <w:rsid w:val="50BB2978"/>
    <w:rsid w:val="50BC22CE"/>
    <w:rsid w:val="51024103"/>
    <w:rsid w:val="51DA0BDC"/>
    <w:rsid w:val="51E41A5B"/>
    <w:rsid w:val="521C11F4"/>
    <w:rsid w:val="524208E9"/>
    <w:rsid w:val="52B07B8F"/>
    <w:rsid w:val="52D41ACF"/>
    <w:rsid w:val="52FB3500"/>
    <w:rsid w:val="539D0113"/>
    <w:rsid w:val="53A70F92"/>
    <w:rsid w:val="53F617BD"/>
    <w:rsid w:val="54613836"/>
    <w:rsid w:val="549A0ADA"/>
    <w:rsid w:val="54F475A7"/>
    <w:rsid w:val="55081F04"/>
    <w:rsid w:val="553255F1"/>
    <w:rsid w:val="556A2277"/>
    <w:rsid w:val="5583158B"/>
    <w:rsid w:val="56530F5D"/>
    <w:rsid w:val="569864A3"/>
    <w:rsid w:val="56A910BC"/>
    <w:rsid w:val="56C046D5"/>
    <w:rsid w:val="56C537F8"/>
    <w:rsid w:val="57567899"/>
    <w:rsid w:val="57BA5F6E"/>
    <w:rsid w:val="57E92C63"/>
    <w:rsid w:val="585F261B"/>
    <w:rsid w:val="590649AC"/>
    <w:rsid w:val="59390302"/>
    <w:rsid w:val="59AC3E0E"/>
    <w:rsid w:val="59D93E6F"/>
    <w:rsid w:val="5A134EEC"/>
    <w:rsid w:val="5A4237C2"/>
    <w:rsid w:val="5A6F20DD"/>
    <w:rsid w:val="5AC0437F"/>
    <w:rsid w:val="5AC661A1"/>
    <w:rsid w:val="5B1769FD"/>
    <w:rsid w:val="5B667984"/>
    <w:rsid w:val="5B9F1332"/>
    <w:rsid w:val="5BA34735"/>
    <w:rsid w:val="5C427A7F"/>
    <w:rsid w:val="5C9367F6"/>
    <w:rsid w:val="5DC0337C"/>
    <w:rsid w:val="5E400E18"/>
    <w:rsid w:val="5EA507C4"/>
    <w:rsid w:val="5EA52572"/>
    <w:rsid w:val="5EDF14EB"/>
    <w:rsid w:val="5EFE600A"/>
    <w:rsid w:val="5F3F4774"/>
    <w:rsid w:val="5F797C86"/>
    <w:rsid w:val="5FA171DD"/>
    <w:rsid w:val="5FAA6092"/>
    <w:rsid w:val="5FAC57D8"/>
    <w:rsid w:val="5FC86590"/>
    <w:rsid w:val="60624BBE"/>
    <w:rsid w:val="606A75CF"/>
    <w:rsid w:val="607923C2"/>
    <w:rsid w:val="60A415A2"/>
    <w:rsid w:val="60E66B25"/>
    <w:rsid w:val="61986599"/>
    <w:rsid w:val="61E0223F"/>
    <w:rsid w:val="621F2A50"/>
    <w:rsid w:val="628C7CD0"/>
    <w:rsid w:val="630737FB"/>
    <w:rsid w:val="634150A6"/>
    <w:rsid w:val="636C578D"/>
    <w:rsid w:val="63B514A9"/>
    <w:rsid w:val="641937E6"/>
    <w:rsid w:val="64E02555"/>
    <w:rsid w:val="64E91095"/>
    <w:rsid w:val="652266CA"/>
    <w:rsid w:val="653312AF"/>
    <w:rsid w:val="6549634D"/>
    <w:rsid w:val="65847385"/>
    <w:rsid w:val="65CD0D2C"/>
    <w:rsid w:val="66277C26"/>
    <w:rsid w:val="662B0FC4"/>
    <w:rsid w:val="664408C2"/>
    <w:rsid w:val="666C2F5C"/>
    <w:rsid w:val="66AC1B17"/>
    <w:rsid w:val="671444ED"/>
    <w:rsid w:val="673E62FC"/>
    <w:rsid w:val="67672A43"/>
    <w:rsid w:val="6779459B"/>
    <w:rsid w:val="67CE2B39"/>
    <w:rsid w:val="67DE600F"/>
    <w:rsid w:val="68040309"/>
    <w:rsid w:val="69107FAE"/>
    <w:rsid w:val="691A3D0A"/>
    <w:rsid w:val="692F258E"/>
    <w:rsid w:val="6940715E"/>
    <w:rsid w:val="69766A93"/>
    <w:rsid w:val="6A136F29"/>
    <w:rsid w:val="6A3254FA"/>
    <w:rsid w:val="6B832849"/>
    <w:rsid w:val="6B981494"/>
    <w:rsid w:val="6B984B45"/>
    <w:rsid w:val="6BC73B27"/>
    <w:rsid w:val="6BCB6558"/>
    <w:rsid w:val="6BEC5A60"/>
    <w:rsid w:val="6CAF5739"/>
    <w:rsid w:val="6D18450A"/>
    <w:rsid w:val="6D1A174C"/>
    <w:rsid w:val="6D860D93"/>
    <w:rsid w:val="6E2E60E0"/>
    <w:rsid w:val="6F2579BF"/>
    <w:rsid w:val="6F6650DA"/>
    <w:rsid w:val="6FAA5C3A"/>
    <w:rsid w:val="70114BFF"/>
    <w:rsid w:val="706202C3"/>
    <w:rsid w:val="70D66F9D"/>
    <w:rsid w:val="71084F24"/>
    <w:rsid w:val="716E7452"/>
    <w:rsid w:val="72E9232D"/>
    <w:rsid w:val="7386522E"/>
    <w:rsid w:val="73B623B1"/>
    <w:rsid w:val="73E01C2A"/>
    <w:rsid w:val="73E90689"/>
    <w:rsid w:val="746E5488"/>
    <w:rsid w:val="74744A68"/>
    <w:rsid w:val="74E97204"/>
    <w:rsid w:val="74EC2851"/>
    <w:rsid w:val="75920C6F"/>
    <w:rsid w:val="75A539E1"/>
    <w:rsid w:val="75EA3234"/>
    <w:rsid w:val="75FA4930"/>
    <w:rsid w:val="764B35A7"/>
    <w:rsid w:val="76D90BB3"/>
    <w:rsid w:val="774D706D"/>
    <w:rsid w:val="77FA5285"/>
    <w:rsid w:val="782D5B8A"/>
    <w:rsid w:val="785E4EF1"/>
    <w:rsid w:val="787768D5"/>
    <w:rsid w:val="78B00E0E"/>
    <w:rsid w:val="78B35C99"/>
    <w:rsid w:val="78D635FC"/>
    <w:rsid w:val="78E50AAB"/>
    <w:rsid w:val="78F41CD4"/>
    <w:rsid w:val="78FF410F"/>
    <w:rsid w:val="792E51E6"/>
    <w:rsid w:val="79D07F81"/>
    <w:rsid w:val="79DC6894"/>
    <w:rsid w:val="7A480529"/>
    <w:rsid w:val="7A9C2623"/>
    <w:rsid w:val="7B045DFB"/>
    <w:rsid w:val="7B2022F1"/>
    <w:rsid w:val="7B743FFF"/>
    <w:rsid w:val="7BD83B2F"/>
    <w:rsid w:val="7C5E4034"/>
    <w:rsid w:val="7C8970C7"/>
    <w:rsid w:val="7CE02C9B"/>
    <w:rsid w:val="7CF66946"/>
    <w:rsid w:val="7DFF1847"/>
    <w:rsid w:val="7E064983"/>
    <w:rsid w:val="7E954413"/>
    <w:rsid w:val="7EA61A6E"/>
    <w:rsid w:val="7EB10D93"/>
    <w:rsid w:val="7EBE689A"/>
    <w:rsid w:val="7F95665A"/>
    <w:rsid w:val="7F98785D"/>
    <w:rsid w:val="7FA5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普通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1011</Words>
  <Characters>1134</Characters>
  <Lines>0</Lines>
  <Paragraphs>0</Paragraphs>
  <TotalTime>39</TotalTime>
  <ScaleCrop>false</ScaleCrop>
  <LinksUpToDate>false</LinksUpToDate>
  <CharactersWithSpaces>1197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2022-04-16T00:08:00Z</dcterms:created>
  <dc:creator>Administrator</dc:creator>
  <cp:lastModifiedBy>迷人</cp:lastModifiedBy>
  <cp:lastPrinted>2025-08-15T10:41:00Z</cp:lastPrinted>
  <dcterms:modified xsi:type="dcterms:W3CDTF">2025-09-01T01:28:13Z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02DE44A911094D80BD7E4F6EA1375869_13</vt:lpwstr>
  </property>
  <property fmtid="{D5CDD505-2E9C-101B-9397-08002B2CF9AE}" pid="4" name="KSOTemplateDocerSaveRecord">
    <vt:lpwstr>eyJoZGlkIjoiNzcxMGRkNTVjYTBlODVjNTljZTM3M2Q5N2RjZjNjODEiLCJ1c2VySWQiOiIyMzc3OTQ3NDYifQ==</vt:lpwstr>
  </property>
</Properties>
</file>