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 xml:space="preserve"> 安徽天益新材料科技股份有限公司1期0.5MW光伏发电项目</w:t>
      </w: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eastAsia="zh-CN"/>
        </w:rPr>
        <w:t>物资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采购招标公告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安徽天益新材料科技股份有限公司1期0.5MW光伏发电项目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物资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安徽天益新材料科技股份有限公司1期0.5MW光伏发电项目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号：YX-GF-108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黑体" w:hAnsi="黑体" w:eastAsia="微软雅黑" w:cs="黑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1、包1：光伏组件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503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1912"/>
        <w:gridCol w:w="2263"/>
        <w:gridCol w:w="950"/>
        <w:gridCol w:w="1362"/>
        <w:gridCol w:w="27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1139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68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预估数量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光伏组件</w:t>
            </w:r>
          </w:p>
        </w:tc>
        <w:tc>
          <w:tcPr>
            <w:tcW w:w="11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540W~590W</w:t>
            </w:r>
          </w:p>
        </w:tc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</w:t>
            </w:r>
          </w:p>
        </w:tc>
        <w:tc>
          <w:tcPr>
            <w:tcW w:w="6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550000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注明品牌，以实际需求为准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投标报价表中需注明光伏组件块数及每块组件单价。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3、相关资质证书；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4、经销商需提供授权证明。   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1、综合实力；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2、资质合格；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3、质量可靠；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840" w:leftChars="200" w:right="390" w:hanging="420" w:hanging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采用综合评分法：总分100分，其中报价80分，企业履约评价10分，企业综合实力10分；总得分最高中标（详细见评分办法）。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  <w:bookmarkStart w:id="0" w:name="_GoBack"/>
      <w:bookmarkEnd w:id="0"/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宁国市永祥电力工程技术有限公司二楼会议室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5个工作日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2、封装要求：密封报价、封套上注明工程名称、包号、报价单位。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评分办法</w:t>
      </w:r>
    </w:p>
    <w:p/>
    <w:tbl>
      <w:tblPr>
        <w:tblStyle w:val="9"/>
        <w:tblW w:w="95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1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5" w:line="220" w:lineRule="auto"/>
              <w:ind w:left="2858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68" w:lineRule="auto"/>
              <w:jc w:val="center"/>
              <w:rPr>
                <w:rFonts w:ascii="Arial"/>
                <w:sz w:val="21"/>
                <w:szCs w:val="21"/>
              </w:rPr>
            </w:pPr>
          </w:p>
          <w:p>
            <w:pPr>
              <w:spacing w:before="64" w:line="179" w:lineRule="auto"/>
              <w:ind w:firstLine="416" w:firstLineChars="200"/>
              <w:jc w:val="both"/>
              <w:rPr>
                <w:rFonts w:hint="eastAsia" w:ascii="Calibri" w:hAnsi="Calibri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ascii="Calibri" w:hAnsi="Calibri" w:eastAsia="Calibri" w:cs="Calibri"/>
                <w:spacing w:val="12"/>
                <w:sz w:val="21"/>
                <w:szCs w:val="21"/>
              </w:rPr>
              <w:t>100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spacing w:val="-14"/>
                <w:sz w:val="21"/>
                <w:szCs w:val="21"/>
              </w:rPr>
            </w:pPr>
          </w:p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 分；</w:t>
            </w:r>
          </w:p>
          <w:p>
            <w:pPr>
              <w:spacing w:before="112" w:line="217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  <w:lang w:eastAsia="zh-CN"/>
              </w:rPr>
              <w:t>企业履约等级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 xml:space="preserve">：         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lang w:val="en-US" w:eastAsia="zh-CN"/>
              </w:rPr>
              <w:t xml:space="preserve">  10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>
            <w:pPr>
              <w:spacing w:before="113" w:line="220" w:lineRule="auto"/>
              <w:ind w:firstLine="728" w:firstLineChars="40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。</w:t>
            </w:r>
          </w:p>
          <w:p>
            <w:pPr>
              <w:spacing w:before="110" w:line="217" w:lineRule="auto"/>
              <w:ind w:left="442"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default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eastAsia="Calibri" w:cs="Calibri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18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22" w:line="217" w:lineRule="auto"/>
              <w:jc w:val="center"/>
              <w:rPr>
                <w:rFonts w:ascii="宋体" w:hAnsi="宋体" w:eastAsia="宋体" w:cs="宋体"/>
                <w:spacing w:val="-1"/>
                <w:sz w:val="21"/>
                <w:szCs w:val="21"/>
              </w:rPr>
            </w:pPr>
          </w:p>
          <w:p>
            <w:pPr>
              <w:spacing w:before="22" w:line="217" w:lineRule="auto"/>
              <w:ind w:firstLine="208" w:firstLineChars="10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投标报价等于评标基准值的得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分，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每高于评标基准值 1%的扣 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0.5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分。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投标报价分值=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- [| (投标报价-评标基准值)|/评标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*100]*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企业履约等级（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12" w:line="217" w:lineRule="auto"/>
              <w:jc w:val="center"/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</w:pPr>
          </w:p>
          <w:p>
            <w:pPr>
              <w:spacing w:before="112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在永祥电力公司签约项目中合同履约优秀的得8-10，良好的得4-7分，一般的得1-3分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。（首次参加永祥公司工程投标，无履约业绩的该项按5分计取）</w:t>
            </w:r>
          </w:p>
          <w:p>
            <w:pPr>
              <w:spacing w:before="38" w:line="217" w:lineRule="auto"/>
              <w:ind w:left="1722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对投标企业综合实力进行评定，优秀的得8-10，良好的得4-7分，一般的得1-3分。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本工程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评标基准值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为有效最低价。</w:t>
            </w:r>
          </w:p>
        </w:tc>
      </w:tr>
    </w:tbl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0926F2C"/>
    <w:rsid w:val="00FC3E1B"/>
    <w:rsid w:val="01FF0067"/>
    <w:rsid w:val="032E391D"/>
    <w:rsid w:val="04A03468"/>
    <w:rsid w:val="065576B9"/>
    <w:rsid w:val="06A66759"/>
    <w:rsid w:val="073B3E22"/>
    <w:rsid w:val="07FE023A"/>
    <w:rsid w:val="084A7A37"/>
    <w:rsid w:val="09CC1067"/>
    <w:rsid w:val="0A221C96"/>
    <w:rsid w:val="0AF03A4E"/>
    <w:rsid w:val="0BCC7B78"/>
    <w:rsid w:val="0BEA7692"/>
    <w:rsid w:val="0FF50D13"/>
    <w:rsid w:val="10100615"/>
    <w:rsid w:val="1132256D"/>
    <w:rsid w:val="12213BC1"/>
    <w:rsid w:val="12505D75"/>
    <w:rsid w:val="138F1E18"/>
    <w:rsid w:val="13CC585E"/>
    <w:rsid w:val="148144E5"/>
    <w:rsid w:val="15353F92"/>
    <w:rsid w:val="15AE29F1"/>
    <w:rsid w:val="175C2ADD"/>
    <w:rsid w:val="17B1494C"/>
    <w:rsid w:val="182932F0"/>
    <w:rsid w:val="1887651D"/>
    <w:rsid w:val="1A907657"/>
    <w:rsid w:val="1C4E77C9"/>
    <w:rsid w:val="1F7B34EE"/>
    <w:rsid w:val="1F903C55"/>
    <w:rsid w:val="225361F3"/>
    <w:rsid w:val="246E70EA"/>
    <w:rsid w:val="247016DD"/>
    <w:rsid w:val="2802590C"/>
    <w:rsid w:val="2A7864E6"/>
    <w:rsid w:val="2BA1664E"/>
    <w:rsid w:val="2BE47047"/>
    <w:rsid w:val="2BF3492A"/>
    <w:rsid w:val="2C7B55BE"/>
    <w:rsid w:val="2CFF241A"/>
    <w:rsid w:val="2E81758A"/>
    <w:rsid w:val="2EB84F76"/>
    <w:rsid w:val="2F1C430B"/>
    <w:rsid w:val="2FB43990"/>
    <w:rsid w:val="2FC71915"/>
    <w:rsid w:val="32A73338"/>
    <w:rsid w:val="35006613"/>
    <w:rsid w:val="35DB4DAD"/>
    <w:rsid w:val="36692D74"/>
    <w:rsid w:val="38632E63"/>
    <w:rsid w:val="38837BD6"/>
    <w:rsid w:val="388561D2"/>
    <w:rsid w:val="3A6A5A19"/>
    <w:rsid w:val="3AFC4F3F"/>
    <w:rsid w:val="3B2740D4"/>
    <w:rsid w:val="3BA66882"/>
    <w:rsid w:val="3DC14895"/>
    <w:rsid w:val="3DEE3F0D"/>
    <w:rsid w:val="427D5E63"/>
    <w:rsid w:val="42A70AE7"/>
    <w:rsid w:val="4421792F"/>
    <w:rsid w:val="45631742"/>
    <w:rsid w:val="45954AD7"/>
    <w:rsid w:val="4690117F"/>
    <w:rsid w:val="46C4144B"/>
    <w:rsid w:val="46CB4360"/>
    <w:rsid w:val="489F2FD7"/>
    <w:rsid w:val="49B70352"/>
    <w:rsid w:val="49E37578"/>
    <w:rsid w:val="4A541873"/>
    <w:rsid w:val="4A881849"/>
    <w:rsid w:val="4AFD531A"/>
    <w:rsid w:val="4B3F0250"/>
    <w:rsid w:val="4B542EC5"/>
    <w:rsid w:val="4BFC24EE"/>
    <w:rsid w:val="4C4332C5"/>
    <w:rsid w:val="4DC00191"/>
    <w:rsid w:val="4DFA3302"/>
    <w:rsid w:val="4E0F6509"/>
    <w:rsid w:val="4EC11DD8"/>
    <w:rsid w:val="4F193CB0"/>
    <w:rsid w:val="501516A2"/>
    <w:rsid w:val="509B1125"/>
    <w:rsid w:val="50E80B8D"/>
    <w:rsid w:val="51E41A5B"/>
    <w:rsid w:val="524208E9"/>
    <w:rsid w:val="52B07B8F"/>
    <w:rsid w:val="542F0609"/>
    <w:rsid w:val="5483092A"/>
    <w:rsid w:val="549A0ADA"/>
    <w:rsid w:val="54F475A7"/>
    <w:rsid w:val="553255F1"/>
    <w:rsid w:val="5583158B"/>
    <w:rsid w:val="56482B38"/>
    <w:rsid w:val="569864A3"/>
    <w:rsid w:val="56C046D5"/>
    <w:rsid w:val="57BA5F6E"/>
    <w:rsid w:val="57E92C63"/>
    <w:rsid w:val="5881534E"/>
    <w:rsid w:val="59390302"/>
    <w:rsid w:val="5A6F20DD"/>
    <w:rsid w:val="5AC54EB8"/>
    <w:rsid w:val="5EA32C84"/>
    <w:rsid w:val="5EDF14EB"/>
    <w:rsid w:val="5FC20D03"/>
    <w:rsid w:val="5FC86590"/>
    <w:rsid w:val="60A415A2"/>
    <w:rsid w:val="60E66B25"/>
    <w:rsid w:val="621974FF"/>
    <w:rsid w:val="621F2A50"/>
    <w:rsid w:val="66AC1B17"/>
    <w:rsid w:val="6773145F"/>
    <w:rsid w:val="67DE600F"/>
    <w:rsid w:val="688D47A2"/>
    <w:rsid w:val="691A3D0A"/>
    <w:rsid w:val="69766A93"/>
    <w:rsid w:val="6BCB6558"/>
    <w:rsid w:val="6BEC5A60"/>
    <w:rsid w:val="6DDA2D0A"/>
    <w:rsid w:val="6E6548E0"/>
    <w:rsid w:val="6F6650DA"/>
    <w:rsid w:val="70114BFF"/>
    <w:rsid w:val="71084F24"/>
    <w:rsid w:val="7386522E"/>
    <w:rsid w:val="740530CB"/>
    <w:rsid w:val="7420471D"/>
    <w:rsid w:val="74890514"/>
    <w:rsid w:val="767A01EF"/>
    <w:rsid w:val="76D90BB3"/>
    <w:rsid w:val="774D706D"/>
    <w:rsid w:val="785E4EF1"/>
    <w:rsid w:val="78B00E0E"/>
    <w:rsid w:val="78D635FC"/>
    <w:rsid w:val="79F91C98"/>
    <w:rsid w:val="7B302DD0"/>
    <w:rsid w:val="7B743FFF"/>
    <w:rsid w:val="7C8970C7"/>
    <w:rsid w:val="7CE56503"/>
    <w:rsid w:val="7E486634"/>
    <w:rsid w:val="7F551D9E"/>
    <w:rsid w:val="7FCD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普通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955</Words>
  <Characters>1075</Characters>
  <Lines>0</Lines>
  <Paragraphs>0</Paragraphs>
  <TotalTime>18</TotalTime>
  <ScaleCrop>false</ScaleCrop>
  <LinksUpToDate>false</LinksUpToDate>
  <CharactersWithSpaces>1137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你丑你先睡〔〕我帅无所谓</cp:lastModifiedBy>
  <dcterms:modified xsi:type="dcterms:W3CDTF">2024-05-29T03:13:09Z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CFC1C797ADD24333B18E3317A61A53F9_13</vt:lpwstr>
  </property>
</Properties>
</file>