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val="en-US" w:eastAsia="zh-CN"/>
        </w:rPr>
        <w:t>安徽钜邦生态环境科技有限公司增容400kVA-2650kV专变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val="en-US" w:eastAsia="zh-CN"/>
        </w:rPr>
        <w:t>配电工程设备</w:t>
      </w:r>
      <w:r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安徽钜邦生态环境科技有限公司增容400kVA-2650kVA专变配电工程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物资采购进行公开招标，欢迎国内合格的供应商前来投标。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、工程名称：安徽钜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 xml:space="preserve">邦生态环境科技有限公司增容400kVA-2650kVA专变配电工程      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项目编号：YX-22-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479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1、包1：成套设备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采购内容：</w:t>
      </w:r>
    </w:p>
    <w:tbl>
      <w:tblPr>
        <w:tblStyle w:val="5"/>
        <w:tblW w:w="964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3266"/>
        <w:gridCol w:w="644"/>
        <w:gridCol w:w="1573"/>
        <w:gridCol w:w="32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名称及规格型号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3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高压进线柜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KYN28A-12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高压计量柜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高压PT柜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高压出线柜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低压进线柜1DP1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GCS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低压电容柜1DP2、1DP3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低压出线柜1DP4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低压出线柜1DP5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低压出线柜1DP6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低压出线柜1DP7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低压联络柜1DP8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低压出线柜2DP8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低压出线柜2DP7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低压出线柜2DP6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低压出线柜2DP5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电低压容柜2DP3、2DP4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低压进线柜2DP2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低压进线柜2DP1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直流屏24AH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挂壁式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母线槽2500A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以现场实际为准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交货时间：2023年2月5日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 技术要求：按图生产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2、包2：变压器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采购内容：</w:t>
      </w:r>
    </w:p>
    <w:tbl>
      <w:tblPr>
        <w:tblStyle w:val="5"/>
        <w:tblW w:w="975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902"/>
        <w:gridCol w:w="2332"/>
        <w:gridCol w:w="1144"/>
        <w:gridCol w:w="1278"/>
        <w:gridCol w:w="12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干式变压器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SCB14-1000/10/0.4 铜芯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干式变压器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SCB14-1250/10/0.4  铜芯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T2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交货时间：2023年2月5日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4、在宁国市永祥电力工程技术有限公司网站（http://www.ngyxdl.com）完成注册并报名。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因疫情管控采用不见面开标方式，报价文件邮寄宁国市永祥电力工程技术有限公司材料部，联系人：陈先生，联系号码：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13805625408。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00000000"/>
    <w:rsid w:val="01AE6214"/>
    <w:rsid w:val="10EF17C0"/>
    <w:rsid w:val="1132256D"/>
    <w:rsid w:val="14590ADC"/>
    <w:rsid w:val="15353F92"/>
    <w:rsid w:val="16374B1F"/>
    <w:rsid w:val="18635468"/>
    <w:rsid w:val="1887651D"/>
    <w:rsid w:val="19E86E08"/>
    <w:rsid w:val="1C0D4CD7"/>
    <w:rsid w:val="21611E1D"/>
    <w:rsid w:val="2BD87D02"/>
    <w:rsid w:val="2FDE1926"/>
    <w:rsid w:val="46A42DA9"/>
    <w:rsid w:val="4B58121B"/>
    <w:rsid w:val="4BD524CA"/>
    <w:rsid w:val="51AC6FFD"/>
    <w:rsid w:val="569864A3"/>
    <w:rsid w:val="5EDF14EB"/>
    <w:rsid w:val="5FC86590"/>
    <w:rsid w:val="690C40F8"/>
    <w:rsid w:val="6CFA7893"/>
    <w:rsid w:val="71084F24"/>
    <w:rsid w:val="7680073A"/>
    <w:rsid w:val="787F22D9"/>
    <w:rsid w:val="78B0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正文_2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858</Words>
  <Characters>1075</Characters>
  <Lines>0</Lines>
  <Paragraphs>0</Paragraphs>
  <TotalTime>0</TotalTime>
  <ScaleCrop>false</ScaleCrop>
  <LinksUpToDate>false</LinksUpToDate>
  <CharactersWithSpaces>1112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♥wenwen</cp:lastModifiedBy>
  <dcterms:modified xsi:type="dcterms:W3CDTF">2022-12-02T03:15:40Z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E5EE3C5C46A8435F938CEA9FC06F081D</vt:lpwstr>
  </property>
</Properties>
</file>