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/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  <w:lang w:val="en-US" w:eastAsia="zh-CN"/>
        </w:rPr>
        <w:t>宁国市永电智创城产业园有限公司10kV配电工程设备、电缆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</w:rPr>
        <w:t xml:space="preserve">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sz w:val="36"/>
          <w:szCs w:val="36"/>
        </w:rPr>
      </w:pPr>
      <w:r>
        <w:rPr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</w:rPr>
        <w:t>采购招标公告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宁国市永电智创城产业园有限公司10kV配电工程设备、电缆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物资采购进行公开招标，欢迎国内合格的供应商前来投标。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、工程名称：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宁国市永电智创城产业园有限公司10kV配电工程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项目编号：YX-22-142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1、包1：成套设备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1022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2445"/>
        <w:gridCol w:w="2970"/>
        <w:gridCol w:w="1080"/>
        <w:gridCol w:w="1080"/>
        <w:gridCol w:w="18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交流金属铠装移开式开关设备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KYN28A-12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PT柜 G1,G16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进线柜 G2,G15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出线柜 G3-G6,G9-G14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隔离柜 G7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联络柜 G8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柜式直流屏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GZDW-65AH/220V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一拖二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DTU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14回路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含接线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封闭母线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G6-G7  TMY-3*（80*8）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6.5米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开闭所 小计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固体绝缘环网柜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GTXGN-12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PT柜  G1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进线柜  G2 V柜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1250A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出线柜  G3-G9 V柜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1250A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DTU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8回路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含接线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外箱尺寸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4900*1200*2000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不锈钢外箱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固体环网柜 小计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户外环网柜（固体柜一进七出）合计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高压/低压预装式变电站（欧变）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YB22-12/0.4-630KVA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（4600*2350*2500）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S20变压器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箱变外箱采用金属雕花夹芯板，顶盖采用不锈钢板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交流金属环网开关设备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HXGN15-12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进线柜 G1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计量柜 G2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出线柜 G3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 小计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变压器连接排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TMY-3*(80*8)+60*6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含软连接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交流低压开关柜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GCS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进线柜 D01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智能断路器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1250A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电容柜 D02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240Kvar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出线柜 D03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出线柜 D04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出线柜 D05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低压 小计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交货时间：2022年5月10日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2、包2：变压器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1054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445"/>
        <w:gridCol w:w="2970"/>
        <w:gridCol w:w="1080"/>
        <w:gridCol w:w="1080"/>
        <w:gridCol w:w="18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干式变压器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SCB14-630/10/0.4  铜芯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(1600*1300*2200)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含不绣钢外箱   风机温控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交货时间：2022年5月10日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3、包3：电力电缆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3.1 采购内容（见下表）：</w:t>
      </w:r>
    </w:p>
    <w:tbl>
      <w:tblPr>
        <w:tblStyle w:val="5"/>
        <w:tblW w:w="1054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445"/>
        <w:gridCol w:w="2970"/>
        <w:gridCol w:w="1080"/>
        <w:gridCol w:w="1080"/>
        <w:gridCol w:w="18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10kV铜芯电缆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YJV22-10kV-1*400mm2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1140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10kV铜芯电缆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YJV22-10kV-3*240mm2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10kV铜芯电缆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YJV22-10kV-3*185mm2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10kV铜芯电缆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YJV22-10-3*50mm2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0.4kV铜芯电缆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YJV22-0.4kV-4*35mm2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国标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3.2 交货时间：2022年5月15日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3、相关资质证书。  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六、评标原则：资质合格、质量可靠、合理低价中标；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日10: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因疫情管控采用不见面开标方式，报价文件邮寄宁国市永祥电力工程技术有限公司材料部，联系人：陈先生，联系号码：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13805625408。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日10: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司先生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18156304395</w:t>
      </w: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32256D"/>
    <w:rsid w:val="15353F92"/>
    <w:rsid w:val="1887651D"/>
    <w:rsid w:val="3F3C3C7C"/>
    <w:rsid w:val="569864A3"/>
    <w:rsid w:val="5EDF14EB"/>
    <w:rsid w:val="5FC86590"/>
    <w:rsid w:val="78B0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1065</Words>
  <Characters>1476</Characters>
  <Lines>0</Lines>
  <Paragraphs>0</Paragraphs>
  <TotalTime>7</TotalTime>
  <ScaleCrop>false</ScaleCrop>
  <LinksUpToDate>false</LinksUpToDate>
  <CharactersWithSpaces>1533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♥wenwen</cp:lastModifiedBy>
  <dcterms:modified xsi:type="dcterms:W3CDTF">2022-04-16T06:02:57Z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E5EE3C5C46A8435F938CEA9FC06F081D</vt:lpwstr>
  </property>
</Properties>
</file>